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EF" w:rsidRPr="001D042B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3567EF">
        <w:rPr>
          <w:rFonts w:ascii="Times New Roman" w:hAnsi="Times New Roman"/>
          <w:b/>
          <w:szCs w:val="24"/>
          <w:lang w:val="pt-BR"/>
        </w:rPr>
        <w:t xml:space="preserve">IDENTIFICAÇÃO DO </w:t>
      </w:r>
      <w:r w:rsidRPr="001D042B">
        <w:rPr>
          <w:rFonts w:ascii="Times New Roman" w:hAnsi="Times New Roman"/>
          <w:b/>
          <w:szCs w:val="24"/>
          <w:lang w:val="pt-BR"/>
        </w:rPr>
        <w:t>MEDICAMENTO</w:t>
      </w:r>
      <w:r w:rsidRPr="001D042B">
        <w:rPr>
          <w:rFonts w:ascii="Times New Roman" w:hAnsi="Times New Roman"/>
          <w:b/>
          <w:szCs w:val="24"/>
          <w:lang w:val="pt-BR"/>
        </w:rPr>
        <w:cr/>
      </w:r>
    </w:p>
    <w:p w:rsidR="003567EF" w:rsidRPr="001D042B" w:rsidRDefault="003567EF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0A5120" w:rsidRPr="001D042B" w:rsidRDefault="000A5120" w:rsidP="001D042B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0A5120" w:rsidRPr="001D042B" w:rsidRDefault="000A5120" w:rsidP="001D042B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D042B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1D042B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r w:rsidRPr="001D042B">
        <w:rPr>
          <w:rFonts w:ascii="Times New Roman" w:eastAsia="Times New Roman" w:hAnsi="Times New Roman"/>
          <w:i/>
          <w:iCs/>
          <w:szCs w:val="24"/>
          <w:lang w:val="pt-BR"/>
        </w:rPr>
        <w:t xml:space="preserve">Valeriana </w:t>
      </w:r>
      <w:proofErr w:type="spellStart"/>
      <w:r w:rsidRPr="001D042B">
        <w:rPr>
          <w:rFonts w:ascii="Times New Roman" w:eastAsia="Times New Roman" w:hAnsi="Times New Roman"/>
          <w:i/>
          <w:iCs/>
          <w:szCs w:val="24"/>
          <w:lang w:val="pt-BR"/>
        </w:rPr>
        <w:t>officinalis</w:t>
      </w:r>
      <w:proofErr w:type="spellEnd"/>
      <w:r w:rsidRPr="001D042B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eastAsia="Times New Roman" w:hAnsi="Times New Roman"/>
          <w:szCs w:val="24"/>
          <w:lang w:val="pt-BR"/>
        </w:rPr>
        <w:t>L.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D042B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r w:rsidRPr="001D042B">
        <w:rPr>
          <w:rFonts w:ascii="Times New Roman" w:eastAsia="Times New Roman" w:hAnsi="Times New Roman"/>
          <w:szCs w:val="24"/>
          <w:lang w:val="pt-BR"/>
        </w:rPr>
        <w:t>Valeriana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D042B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1D042B">
        <w:rPr>
          <w:rFonts w:ascii="Times New Roman" w:eastAsia="Times New Roman" w:hAnsi="Times New Roman"/>
          <w:szCs w:val="24"/>
          <w:lang w:val="pt-BR"/>
        </w:rPr>
        <w:t>Valerianaceae</w:t>
      </w:r>
      <w:proofErr w:type="spellEnd"/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D042B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1D042B">
        <w:rPr>
          <w:rFonts w:ascii="Times New Roman" w:eastAsia="Times New Roman" w:hAnsi="Times New Roman"/>
          <w:szCs w:val="24"/>
          <w:lang w:val="pt-BR"/>
        </w:rPr>
        <w:t xml:space="preserve">: </w:t>
      </w:r>
      <w:r w:rsidR="00776EA2" w:rsidRPr="001D042B">
        <w:rPr>
          <w:rFonts w:ascii="Times New Roman" w:eastAsia="Times New Roman" w:hAnsi="Times New Roman"/>
          <w:szCs w:val="24"/>
          <w:lang w:val="pt-BR"/>
        </w:rPr>
        <w:t>R</w:t>
      </w:r>
      <w:r w:rsidR="004F1991">
        <w:rPr>
          <w:rFonts w:ascii="Times New Roman" w:eastAsia="Times New Roman" w:hAnsi="Times New Roman"/>
          <w:szCs w:val="24"/>
          <w:lang w:val="pt-BR"/>
        </w:rPr>
        <w:t>aí</w:t>
      </w:r>
      <w:r w:rsidRPr="001D042B">
        <w:rPr>
          <w:rFonts w:ascii="Times New Roman" w:eastAsia="Times New Roman" w:hAnsi="Times New Roman"/>
          <w:szCs w:val="24"/>
          <w:lang w:val="pt-BR"/>
        </w:rPr>
        <w:t>z</w:t>
      </w:r>
      <w:r w:rsidR="004F1991">
        <w:rPr>
          <w:rFonts w:ascii="Times New Roman" w:eastAsia="Times New Roman" w:hAnsi="Times New Roman"/>
          <w:szCs w:val="24"/>
          <w:lang w:val="pt-BR"/>
        </w:rPr>
        <w:t>es</w:t>
      </w:r>
    </w:p>
    <w:p w:rsidR="000A5120" w:rsidRPr="001D042B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APRESENTAÇÕES</w:t>
      </w:r>
    </w:p>
    <w:p w:rsidR="004F1991" w:rsidRPr="001D042B" w:rsidRDefault="004F1991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4F1991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1D042B">
        <w:rPr>
          <w:rFonts w:ascii="Times New Roman" w:hAnsi="Times New Roman"/>
          <w:b/>
          <w:szCs w:val="24"/>
          <w:u w:val="single"/>
          <w:lang w:val="pt-BR"/>
        </w:rPr>
        <w:cr/>
      </w:r>
      <w:r w:rsidR="004F1991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="004F1991">
        <w:rPr>
          <w:rFonts w:ascii="Times New Roman" w:hAnsi="Times New Roman"/>
          <w:szCs w:val="24"/>
          <w:u w:val="single"/>
          <w:lang w:val="pt-BR"/>
        </w:rPr>
        <w:cr/>
        <w:t xml:space="preserve">-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a concentração do(s) princípio(s) ativo(s), por unidade de medida ou unidade farmacotécnica, conforme o caso; </w:t>
      </w:r>
      <w:r w:rsidRPr="001D042B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1D042B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3567EF" w:rsidRPr="001D042B" w:rsidRDefault="003567EF" w:rsidP="001D042B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0A5120" w:rsidRDefault="003567EF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VIA</w:t>
      </w:r>
      <w:r w:rsidR="00CE6CD3" w:rsidRPr="001D042B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4F1991" w:rsidRPr="001D042B" w:rsidRDefault="004F1991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3567EF" w:rsidRPr="001D042B" w:rsidRDefault="000A512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USO</w:t>
      </w:r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b/>
          <w:szCs w:val="24"/>
          <w:lang w:val="pt-BR"/>
        </w:rPr>
        <w:t>ADULTO</w:t>
      </w:r>
      <w:r w:rsidR="004F1991">
        <w:rPr>
          <w:rFonts w:ascii="Times New Roman" w:hAnsi="Times New Roman"/>
          <w:szCs w:val="24"/>
          <w:lang w:val="pt-BR"/>
        </w:rPr>
        <w:t xml:space="preserve">, </w:t>
      </w:r>
      <w:r w:rsidRPr="001D042B">
        <w:rPr>
          <w:rFonts w:ascii="Times New Roman" w:hAnsi="Times New Roman"/>
          <w:b/>
          <w:szCs w:val="24"/>
          <w:lang w:val="pt-BR"/>
        </w:rPr>
        <w:t>USO</w:t>
      </w:r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b/>
          <w:szCs w:val="24"/>
          <w:lang w:val="pt-BR"/>
        </w:rPr>
        <w:t>ADULTO E</w:t>
      </w:r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b/>
          <w:szCs w:val="24"/>
          <w:lang w:val="pt-BR"/>
        </w:rPr>
        <w:t>PEDIÁTRICO ACIMA DE</w:t>
      </w:r>
      <w:r w:rsidR="004F1991">
        <w:rPr>
          <w:rFonts w:ascii="Times New Roman" w:hAnsi="Times New Roman"/>
          <w:b/>
          <w:szCs w:val="24"/>
          <w:lang w:val="pt-BR"/>
        </w:rPr>
        <w:t xml:space="preserve"> </w:t>
      </w:r>
      <w:proofErr w:type="gramStart"/>
      <w:r w:rsidR="004F1991">
        <w:rPr>
          <w:rFonts w:ascii="Times New Roman" w:hAnsi="Times New Roman"/>
          <w:b/>
          <w:szCs w:val="24"/>
          <w:lang w:val="pt-BR"/>
        </w:rPr>
        <w:t>3</w:t>
      </w:r>
      <w:proofErr w:type="gramEnd"/>
      <w:r w:rsidR="004F1991">
        <w:rPr>
          <w:rFonts w:ascii="Times New Roman" w:hAnsi="Times New Roman"/>
          <w:b/>
          <w:szCs w:val="24"/>
          <w:lang w:val="pt-BR"/>
        </w:rPr>
        <w:t xml:space="preserve"> ANOS</w:t>
      </w:r>
      <w:r w:rsidR="00F436AB" w:rsidRPr="001D042B">
        <w:rPr>
          <w:rFonts w:ascii="Times New Roman" w:hAnsi="Times New Roman"/>
          <w:b/>
          <w:szCs w:val="24"/>
          <w:lang w:val="pt-BR"/>
        </w:rPr>
        <w:t xml:space="preserve"> </w:t>
      </w:r>
      <w:r w:rsidRPr="004F1991">
        <w:rPr>
          <w:rFonts w:ascii="Times New Roman" w:hAnsi="Times New Roman"/>
          <w:szCs w:val="24"/>
          <w:lang w:val="pt-BR"/>
        </w:rPr>
        <w:t>ou</w:t>
      </w:r>
      <w:r w:rsidRPr="001D042B">
        <w:rPr>
          <w:rFonts w:ascii="Times New Roman" w:hAnsi="Times New Roman"/>
          <w:b/>
          <w:szCs w:val="24"/>
          <w:lang w:val="pt-BR"/>
        </w:rPr>
        <w:t xml:space="preserve"> USO</w:t>
      </w:r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b/>
          <w:szCs w:val="24"/>
          <w:lang w:val="pt-BR"/>
        </w:rPr>
        <w:t xml:space="preserve">PEDIÁTRICO ACIMA DE </w:t>
      </w:r>
      <w:r w:rsidR="00F436AB" w:rsidRPr="001D042B">
        <w:rPr>
          <w:rFonts w:ascii="Times New Roman" w:hAnsi="Times New Roman"/>
          <w:b/>
          <w:szCs w:val="24"/>
          <w:lang w:val="pt-BR"/>
        </w:rPr>
        <w:t xml:space="preserve"> 3 </w:t>
      </w:r>
      <w:r w:rsidR="004F1991" w:rsidRPr="001D042B">
        <w:rPr>
          <w:rFonts w:ascii="Times New Roman" w:hAnsi="Times New Roman"/>
          <w:b/>
          <w:szCs w:val="24"/>
          <w:lang w:val="pt-BR"/>
        </w:rPr>
        <w:t>ANOS</w:t>
      </w:r>
    </w:p>
    <w:p w:rsidR="003567EF" w:rsidRPr="001D042B" w:rsidRDefault="003567EF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0A5120" w:rsidRPr="001D042B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COMPOSIÇÃO</w:t>
      </w:r>
    </w:p>
    <w:p w:rsidR="000A5120" w:rsidRPr="001D042B" w:rsidRDefault="003567EF" w:rsidP="001D042B">
      <w:pPr>
        <w:tabs>
          <w:tab w:val="center" w:pos="4252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ab/>
      </w:r>
    </w:p>
    <w:p w:rsidR="003567EF" w:rsidRPr="004D7E77" w:rsidRDefault="00862241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D7E77">
        <w:rPr>
          <w:rFonts w:ascii="Times New Roman" w:hAnsi="Times New Roman"/>
          <w:szCs w:val="24"/>
          <w:lang w:val="pt-BR"/>
        </w:rPr>
        <w:t>Cada (forma farmacêutica) contém:</w:t>
      </w:r>
    </w:p>
    <w:p w:rsidR="003567EF" w:rsidRPr="001D042B" w:rsidRDefault="003567EF" w:rsidP="001D042B">
      <w:pPr>
        <w:ind w:right="39"/>
        <w:jc w:val="both"/>
        <w:rPr>
          <w:rFonts w:ascii="Times New Roman" w:eastAsia="Calibri" w:hAnsi="Times New Roman"/>
          <w:szCs w:val="24"/>
          <w:highlight w:val="yellow"/>
          <w:lang w:val="pt-BR"/>
        </w:rPr>
      </w:pPr>
      <w:r w:rsidRPr="004D7E77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4D7E77">
        <w:rPr>
          <w:rFonts w:ascii="Times New Roman" w:hAnsi="Times New Roman"/>
          <w:szCs w:val="24"/>
          <w:lang w:val="pt-BR"/>
        </w:rPr>
        <w:t xml:space="preserve"> </w:t>
      </w:r>
      <w:r w:rsidR="00862241" w:rsidRPr="004D7E77">
        <w:rPr>
          <w:rFonts w:ascii="Times New Roman" w:hAnsi="Times New Roman"/>
          <w:szCs w:val="24"/>
          <w:lang w:val="pt-BR"/>
        </w:rPr>
        <w:t xml:space="preserve">de 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Valeriana </w:t>
      </w:r>
      <w:proofErr w:type="spellStart"/>
      <w:r w:rsidRPr="001D042B">
        <w:rPr>
          <w:rFonts w:ascii="Times New Roman" w:hAnsi="Times New Roman"/>
          <w:i/>
          <w:iCs/>
          <w:szCs w:val="24"/>
          <w:lang w:val="pt-BR"/>
        </w:rPr>
        <w:t>officinalis</w:t>
      </w:r>
      <w:proofErr w:type="spellEnd"/>
      <w:r w:rsidR="004D7E77">
        <w:rPr>
          <w:rFonts w:ascii="Times New Roman" w:hAnsi="Times New Roman"/>
          <w:iCs/>
          <w:szCs w:val="24"/>
          <w:lang w:val="pt-BR"/>
        </w:rPr>
        <w:t xml:space="preserve"> </w:t>
      </w:r>
      <w:proofErr w:type="gramStart"/>
      <w:r w:rsidR="004D7E77">
        <w:rPr>
          <w:rFonts w:ascii="Times New Roman" w:hAnsi="Times New Roman"/>
          <w:iCs/>
          <w:szCs w:val="24"/>
          <w:lang w:val="pt-BR"/>
        </w:rPr>
        <w:t xml:space="preserve">L. </w:t>
      </w:r>
      <w:r w:rsidRPr="004D7E77">
        <w:rPr>
          <w:rFonts w:ascii="Times New Roman" w:hAnsi="Times New Roman"/>
          <w:szCs w:val="24"/>
          <w:lang w:val="pt-BR"/>
        </w:rPr>
        <w:t>...</w:t>
      </w:r>
      <w:proofErr w:type="gramEnd"/>
      <w:r w:rsidRPr="004D7E77">
        <w:rPr>
          <w:rFonts w:ascii="Times New Roman" w:hAnsi="Times New Roman"/>
          <w:szCs w:val="24"/>
          <w:lang w:val="pt-BR"/>
        </w:rPr>
        <w:t xml:space="preserve">........ XXX mg (padronizado em XXX mg/ unidade de medida ou XXX% de </w:t>
      </w:r>
      <w:r w:rsidR="00ED6F73" w:rsidRPr="001D042B">
        <w:rPr>
          <w:rFonts w:ascii="Times New Roman" w:hAnsi="Times New Roman"/>
          <w:szCs w:val="24"/>
          <w:lang w:val="pt-BR"/>
        </w:rPr>
        <w:t xml:space="preserve">ácidos </w:t>
      </w:r>
      <w:proofErr w:type="spellStart"/>
      <w:r w:rsidR="00ED6F73" w:rsidRPr="001D042B">
        <w:rPr>
          <w:rFonts w:ascii="Times New Roman" w:hAnsi="Times New Roman"/>
          <w:szCs w:val="24"/>
          <w:lang w:val="pt-BR"/>
        </w:rPr>
        <w:t>sesquiterpênicos</w:t>
      </w:r>
      <w:proofErr w:type="spellEnd"/>
      <w:r w:rsidR="00ED6F73" w:rsidRPr="001D042B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="00ED6F73" w:rsidRPr="001D042B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4D7E77">
        <w:rPr>
          <w:rFonts w:ascii="Times New Roman" w:hAnsi="Times New Roman"/>
          <w:szCs w:val="24"/>
          <w:lang w:val="pt-BR"/>
        </w:rPr>
        <w:t>)</w:t>
      </w:r>
      <w:r w:rsidRPr="001D042B">
        <w:rPr>
          <w:rFonts w:ascii="Times New Roman" w:eastAsia="Calibri" w:hAnsi="Times New Roman"/>
          <w:szCs w:val="24"/>
          <w:highlight w:val="yellow"/>
          <w:lang w:val="pt-BR"/>
        </w:rPr>
        <w:t xml:space="preserve"> </w:t>
      </w:r>
    </w:p>
    <w:p w:rsidR="004D7E77" w:rsidRDefault="004D7E77" w:rsidP="004D7E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hAnsi="Times New Roman"/>
          <w:szCs w:val="24"/>
          <w:lang w:val="pt-BR"/>
        </w:rPr>
        <w:t>Equivalente a X</w:t>
      </w:r>
      <w:r>
        <w:rPr>
          <w:rFonts w:ascii="Times New Roman" w:hAnsi="Times New Roman"/>
          <w:szCs w:val="24"/>
          <w:lang w:val="pt-BR"/>
        </w:rPr>
        <w:t>X</w:t>
      </w:r>
      <w:r w:rsidRPr="006C50F4">
        <w:rPr>
          <w:rFonts w:ascii="Times New Roman" w:hAnsi="Times New Roman"/>
          <w:szCs w:val="24"/>
          <w:lang w:val="pt-BR"/>
        </w:rPr>
        <w:t xml:space="preserve">X mg de </w:t>
      </w:r>
      <w:r w:rsidRPr="001D042B">
        <w:rPr>
          <w:rFonts w:ascii="Times New Roman" w:hAnsi="Times New Roman"/>
          <w:szCs w:val="24"/>
          <w:lang w:val="pt-BR"/>
        </w:rPr>
        <w:t xml:space="preserve">ácidos </w:t>
      </w:r>
      <w:proofErr w:type="spellStart"/>
      <w:r w:rsidRPr="001D042B">
        <w:rPr>
          <w:rFonts w:ascii="Times New Roman" w:hAnsi="Times New Roman"/>
          <w:szCs w:val="24"/>
          <w:lang w:val="pt-BR"/>
        </w:rPr>
        <w:t>sesquiterpênicos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6C50F4">
        <w:rPr>
          <w:rFonts w:ascii="Times New Roman" w:hAnsi="Times New Roman"/>
          <w:szCs w:val="24"/>
          <w:lang w:val="pt-BR"/>
        </w:rPr>
        <w:t>/unidade de medida ou unidade farmacotécnica do produto terminado.</w:t>
      </w:r>
    </w:p>
    <w:p w:rsidR="004D7E77" w:rsidRDefault="004D7E77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567EF" w:rsidRDefault="003567EF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4D7E77" w:rsidRPr="001D042B" w:rsidRDefault="004D7E77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567EF" w:rsidRDefault="003567EF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4D7E77" w:rsidRPr="001D042B" w:rsidRDefault="004D7E77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567EF" w:rsidRPr="001D042B" w:rsidRDefault="003567EF" w:rsidP="001D042B">
      <w:pPr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(mg/gotas)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Pr="001D042B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cr/>
      </w:r>
    </w:p>
    <w:p w:rsidR="000A5120" w:rsidRPr="001D042B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INFORMAÇÕES AO PACIENTE</w:t>
      </w:r>
    </w:p>
    <w:p w:rsidR="00ED6F73" w:rsidRPr="001D042B" w:rsidRDefault="00ED6F73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1D042B">
        <w:rPr>
          <w:rFonts w:ascii="Times New Roman" w:hAnsi="Times New Roman"/>
          <w:szCs w:val="24"/>
          <w:lang w:val="pt-BR"/>
        </w:rPr>
        <w:t>?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lastRenderedPageBreak/>
        <w:t>Usado como sedativo moderado, como agente promotor do sono e no tratamento de distúrbios do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sono associados à ansiedade </w:t>
      </w:r>
      <w:r w:rsidR="00ED71FE" w:rsidRPr="001D042B">
        <w:rPr>
          <w:rFonts w:ascii="Times New Roman" w:hAnsi="Times New Roman"/>
          <w:szCs w:val="24"/>
          <w:u w:val="single"/>
          <w:lang w:val="pt-BR"/>
        </w:rPr>
        <w:t>(OMS, 1999)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Pr="001D042B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D7E77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1D042B">
        <w:rPr>
          <w:rFonts w:ascii="Times New Roman" w:hAnsi="Times New Roman"/>
          <w:b/>
          <w:szCs w:val="24"/>
          <w:lang w:val="pt-BR"/>
        </w:rPr>
        <w:cr/>
      </w:r>
    </w:p>
    <w:p w:rsidR="000A5120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Atua no Sistema Nervoso Central (SNC) exercendo um leve efeito calmante </w:t>
      </w:r>
      <w:r w:rsidRPr="001D042B">
        <w:rPr>
          <w:rFonts w:ascii="Times New Roman" w:hAnsi="Times New Roman"/>
          <w:szCs w:val="24"/>
          <w:u w:val="single"/>
          <w:lang w:val="pt-BR"/>
        </w:rPr>
        <w:t>(OMS, 1999)</w:t>
      </w:r>
      <w:r w:rsidR="004D7E77">
        <w:rPr>
          <w:rFonts w:ascii="Times New Roman" w:hAnsi="Times New Roman"/>
          <w:szCs w:val="24"/>
          <w:u w:val="single"/>
          <w:lang w:val="pt-BR"/>
        </w:rPr>
        <w:t>,</w:t>
      </w:r>
      <w:r w:rsidRPr="001D042B">
        <w:rPr>
          <w:rFonts w:ascii="Times New Roman" w:hAnsi="Times New Roman"/>
          <w:szCs w:val="24"/>
          <w:lang w:val="pt-BR"/>
        </w:rPr>
        <w:t xml:space="preserve"> além de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auxiliar na regularização dos distúrbios do sono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(VORBACH </w:t>
      </w:r>
      <w:r w:rsidRPr="001D042B">
        <w:rPr>
          <w:rFonts w:ascii="Times New Roman" w:hAnsi="Times New Roman"/>
          <w:i/>
          <w:iCs/>
          <w:szCs w:val="24"/>
          <w:u w:val="single"/>
          <w:lang w:val="pt-BR"/>
        </w:rPr>
        <w:t>et al.</w:t>
      </w:r>
      <w:r w:rsidRPr="001D042B">
        <w:rPr>
          <w:rFonts w:ascii="Times New Roman" w:hAnsi="Times New Roman"/>
          <w:szCs w:val="24"/>
          <w:u w:val="single"/>
          <w:lang w:val="pt-BR"/>
        </w:rPr>
        <w:t>, 1996; OMS, 1999)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4D7E77" w:rsidRPr="001D042B" w:rsidRDefault="004D7E77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4D7E77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</w:p>
    <w:p w:rsidR="005A3974" w:rsidRDefault="000A5120" w:rsidP="005A397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cr/>
      </w:r>
      <w:r w:rsidR="005A3974" w:rsidRPr="00FF2194">
        <w:rPr>
          <w:rFonts w:ascii="Times New Roman" w:hAnsi="Times New Roman"/>
          <w:b/>
          <w:szCs w:val="24"/>
          <w:lang w:val="pt-BR"/>
        </w:rPr>
        <w:t xml:space="preserve">Este medicamento é contraindicado para menores de </w:t>
      </w:r>
      <w:r w:rsidR="005A3974">
        <w:rPr>
          <w:rFonts w:ascii="Times New Roman" w:hAnsi="Times New Roman"/>
          <w:b/>
          <w:szCs w:val="24"/>
          <w:lang w:val="pt-BR"/>
        </w:rPr>
        <w:t>3</w:t>
      </w:r>
      <w:r w:rsidR="005A3974" w:rsidRPr="00FF2194">
        <w:rPr>
          <w:rFonts w:ascii="Times New Roman" w:hAnsi="Times New Roman"/>
          <w:b/>
          <w:szCs w:val="24"/>
          <w:lang w:val="pt-BR"/>
        </w:rPr>
        <w:t xml:space="preserve"> anos.</w:t>
      </w:r>
    </w:p>
    <w:p w:rsidR="005A3974" w:rsidRDefault="005A3974" w:rsidP="005A397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Pessoas com hipersensibilidade ao extrato </w:t>
      </w:r>
      <w:r w:rsidR="004D7E77">
        <w:rPr>
          <w:rFonts w:ascii="Times New Roman" w:hAnsi="Times New Roman"/>
          <w:szCs w:val="24"/>
          <w:lang w:val="pt-BR"/>
        </w:rPr>
        <w:t>de 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e aos outros componentes da fórmula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não devem usar este medicamento. Em caso de hipersensibilidade ao produto, recomenda-se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descontinuar o uso e consultar o médico.</w:t>
      </w:r>
    </w:p>
    <w:p w:rsidR="000A5120" w:rsidRPr="001D042B" w:rsidRDefault="005A3974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Não existem contra</w:t>
      </w:r>
      <w:r w:rsidR="000A5120" w:rsidRPr="001D042B">
        <w:rPr>
          <w:rFonts w:ascii="Times New Roman" w:hAnsi="Times New Roman"/>
          <w:szCs w:val="24"/>
          <w:lang w:val="pt-BR"/>
        </w:rPr>
        <w:t xml:space="preserve">indicações ou precauções especiais específicas para pacientes idosos </w:t>
      </w:r>
      <w:r w:rsidR="000A5120" w:rsidRPr="001D042B">
        <w:rPr>
          <w:rFonts w:ascii="Times New Roman" w:hAnsi="Times New Roman"/>
          <w:szCs w:val="24"/>
          <w:u w:val="single"/>
          <w:lang w:val="pt-BR"/>
        </w:rPr>
        <w:t>(ESCOP,</w:t>
      </w:r>
      <w:r w:rsidR="00ED6F73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="000A5120" w:rsidRPr="001D042B">
        <w:rPr>
          <w:rFonts w:ascii="Times New Roman" w:hAnsi="Times New Roman"/>
          <w:szCs w:val="24"/>
          <w:u w:val="single"/>
          <w:lang w:val="pt-BR"/>
        </w:rPr>
        <w:t>1997)</w:t>
      </w:r>
      <w:r w:rsidR="000A5120" w:rsidRPr="001D042B">
        <w:rPr>
          <w:rFonts w:ascii="Times New Roman" w:hAnsi="Times New Roman"/>
          <w:szCs w:val="24"/>
          <w:lang w:val="pt-BR"/>
        </w:rPr>
        <w:t>.</w:t>
      </w:r>
    </w:p>
    <w:p w:rsidR="000A5120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>Este medicamento pode causar sonolência, não sendo, portanto, recomendável a sua administração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antes de dirigir, operar máquinas ou realizar qualquer atividade de risco que necessite atenção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>(ESCOP, 1997; BLUMENTHAL, 2003)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5A3974" w:rsidRPr="001D042B" w:rsidRDefault="005A3974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0A5120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5A3974" w:rsidRDefault="005A3974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5A3974" w:rsidRPr="005A3974" w:rsidRDefault="005A3974" w:rsidP="005A397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FF2194">
        <w:rPr>
          <w:rFonts w:ascii="Times New Roman" w:hAnsi="Times New Roman"/>
          <w:b/>
          <w:szCs w:val="24"/>
          <w:lang w:val="pt-BR"/>
        </w:rPr>
        <w:t xml:space="preserve">Este medicamento não deve ser utilizado por mulheres grávidas </w:t>
      </w:r>
      <w:r>
        <w:rPr>
          <w:rFonts w:ascii="Times New Roman" w:hAnsi="Times New Roman"/>
          <w:b/>
          <w:szCs w:val="24"/>
          <w:lang w:val="pt-BR"/>
        </w:rPr>
        <w:t xml:space="preserve">e em amamentação </w:t>
      </w:r>
      <w:r w:rsidRPr="00FF2194">
        <w:rPr>
          <w:rFonts w:ascii="Times New Roman" w:hAnsi="Times New Roman"/>
          <w:b/>
          <w:szCs w:val="24"/>
          <w:lang w:val="pt-BR"/>
        </w:rPr>
        <w:t>sem or</w:t>
      </w:r>
      <w:r>
        <w:rPr>
          <w:rFonts w:ascii="Times New Roman" w:hAnsi="Times New Roman"/>
          <w:b/>
          <w:szCs w:val="24"/>
          <w:lang w:val="pt-BR"/>
        </w:rPr>
        <w:t>ientação médica ou do cirurgião-</w:t>
      </w:r>
      <w:r w:rsidRPr="00FF2194">
        <w:rPr>
          <w:rFonts w:ascii="Times New Roman" w:hAnsi="Times New Roman"/>
          <w:b/>
          <w:szCs w:val="24"/>
          <w:lang w:val="pt-BR"/>
        </w:rPr>
        <w:t>dentista.</w:t>
      </w:r>
    </w:p>
    <w:p w:rsidR="005A3974" w:rsidRDefault="005A3974" w:rsidP="005A397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A3974">
        <w:rPr>
          <w:rFonts w:ascii="Times New Roman" w:hAnsi="Times New Roman"/>
          <w:szCs w:val="24"/>
          <w:lang w:val="pt-BR"/>
        </w:rPr>
        <w:t xml:space="preserve">Não há dados disponíveis sobre o uso de valeriana durante a gravidez e a lactação </w:t>
      </w:r>
      <w:r w:rsidRPr="005A3974">
        <w:rPr>
          <w:rFonts w:ascii="Times New Roman" w:hAnsi="Times New Roman"/>
          <w:szCs w:val="24"/>
          <w:u w:val="single"/>
          <w:lang w:val="pt-BR"/>
        </w:rPr>
        <w:t>(ESCOP, 1997)</w:t>
      </w:r>
      <w:r w:rsidRPr="005A3974">
        <w:rPr>
          <w:rFonts w:ascii="Times New Roman" w:hAnsi="Times New Roman"/>
          <w:szCs w:val="24"/>
          <w:lang w:val="pt-BR"/>
        </w:rPr>
        <w:t xml:space="preserve">. </w:t>
      </w:r>
    </w:p>
    <w:p w:rsidR="005A3974" w:rsidRPr="005A3974" w:rsidRDefault="005A3974" w:rsidP="005A397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A3974">
        <w:rPr>
          <w:rFonts w:ascii="Times New Roman" w:hAnsi="Times New Roman"/>
          <w:szCs w:val="24"/>
          <w:lang w:val="pt-BR"/>
        </w:rPr>
        <w:t>Informe ao seu médico se ocorrer gravidez ou se iniciar amamentação durante o uso deste medicamento.</w:t>
      </w:r>
    </w:p>
    <w:p w:rsidR="000A5120" w:rsidRPr="001D042B" w:rsidRDefault="00ED71FE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>Em caso de hipersensibilidade ao produto, recomenda-se descontinuar o uso.</w:t>
      </w:r>
    </w:p>
    <w:p w:rsidR="000A5120" w:rsidRPr="001D042B" w:rsidRDefault="00ED71FE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>Não ingerir doses maiores do que as recomendadas.</w:t>
      </w:r>
    </w:p>
    <w:p w:rsidR="000A5120" w:rsidRPr="001D042B" w:rsidRDefault="00ED71FE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Não há evidências suficientes de que medicamentos à base de </w:t>
      </w:r>
      <w:r w:rsidR="005A3974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afetem a habilidade de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operar máquinas ou dirigir, mas como esses dados são insuficientes, deve-se evitar tais atividades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durante o tratamento com estes medicamentos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(BOS </w:t>
      </w:r>
      <w:r w:rsidRPr="001D042B">
        <w:rPr>
          <w:rFonts w:ascii="Times New Roman" w:hAnsi="Times New Roman"/>
          <w:i/>
          <w:iCs/>
          <w:szCs w:val="24"/>
          <w:u w:val="single"/>
          <w:lang w:val="pt-BR"/>
        </w:rPr>
        <w:t>et al.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, 1997; ERNST </w:t>
      </w:r>
      <w:r w:rsidRPr="001D042B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1D042B">
        <w:rPr>
          <w:rFonts w:ascii="Times New Roman" w:hAnsi="Times New Roman"/>
          <w:szCs w:val="24"/>
          <w:u w:val="single"/>
          <w:lang w:val="pt-BR"/>
        </w:rPr>
        <w:t>., 2001)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Pr="001D042B" w:rsidRDefault="00ED71FE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Este medicamento pode potencializar o efeito de outros </w:t>
      </w:r>
      <w:r w:rsidR="005A3974">
        <w:rPr>
          <w:rFonts w:ascii="Times New Roman" w:hAnsi="Times New Roman"/>
          <w:szCs w:val="24"/>
          <w:lang w:val="pt-BR"/>
        </w:rPr>
        <w:t xml:space="preserve">medicamentos </w:t>
      </w:r>
      <w:r w:rsidRPr="001D042B">
        <w:rPr>
          <w:rFonts w:ascii="Times New Roman" w:hAnsi="Times New Roman"/>
          <w:szCs w:val="24"/>
          <w:lang w:val="pt-BR"/>
        </w:rPr>
        <w:t>depressores do SNC. Estudos em animais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mostraram que a </w:t>
      </w:r>
      <w:r w:rsidR="005A3974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possui efeito aditivo quando utilizad</w:t>
      </w:r>
      <w:r w:rsidR="005A3974">
        <w:rPr>
          <w:rFonts w:ascii="Times New Roman" w:hAnsi="Times New Roman"/>
          <w:szCs w:val="24"/>
          <w:lang w:val="pt-BR"/>
        </w:rPr>
        <w:t>a</w:t>
      </w:r>
      <w:r w:rsidRPr="001D042B">
        <w:rPr>
          <w:rFonts w:ascii="Times New Roman" w:hAnsi="Times New Roman"/>
          <w:szCs w:val="24"/>
          <w:lang w:val="pt-BR"/>
        </w:rPr>
        <w:t xml:space="preserve"> em combinação com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barbitúricos, anestésicos ou benzodiazepínicos e outros fármacos depressores do SNC </w:t>
      </w:r>
      <w:r w:rsidRPr="001D042B">
        <w:rPr>
          <w:rFonts w:ascii="Times New Roman" w:hAnsi="Times New Roman"/>
          <w:szCs w:val="24"/>
          <w:u w:val="single"/>
          <w:lang w:val="pt-BR"/>
        </w:rPr>
        <w:t>(PDR, 2000</w:t>
      </w:r>
      <w:r w:rsidR="00ED6F73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>&amp; ALEXANDRE, 2004)</w:t>
      </w:r>
      <w:r w:rsidRPr="001D042B">
        <w:rPr>
          <w:rFonts w:ascii="Times New Roman" w:hAnsi="Times New Roman"/>
          <w:szCs w:val="24"/>
          <w:lang w:val="pt-BR"/>
        </w:rPr>
        <w:t xml:space="preserve">. O ácido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valerênico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aumentou o tempo de sono induzido pelo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lang w:val="pt-BR"/>
        </w:rPr>
        <w:t>pentobarbital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(intraperitoneal (IP) em camundongo), enquanto o extrato aquoso seco alcalino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aumentou o tempo de sono com o tiopental (via oral em camundongo) e o extrato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etanólico</w:t>
      </w:r>
      <w:proofErr w:type="spellEnd"/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prolongou a anestesia promovida por tiopental (IP em camundongo) devido a sua afinidade aos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receptores barbitúricos. Devido à afinidade do extrato de </w:t>
      </w:r>
      <w:r w:rsidR="00DC29FA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Pr="001D042B">
        <w:rPr>
          <w:rFonts w:ascii="Times New Roman" w:hAnsi="Times New Roman"/>
          <w:szCs w:val="24"/>
          <w:lang w:val="pt-BR"/>
        </w:rPr>
        <w:t>valepotriatos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com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receptores de GABA e benzodiazepínicos (</w:t>
      </w:r>
      <w:r w:rsidRPr="001D042B">
        <w:rPr>
          <w:rFonts w:ascii="Times New Roman" w:hAnsi="Times New Roman"/>
          <w:i/>
          <w:iCs/>
          <w:szCs w:val="24"/>
          <w:lang w:val="pt-BR"/>
        </w:rPr>
        <w:t>in vitro</w:t>
      </w:r>
      <w:r w:rsidRPr="001D042B">
        <w:rPr>
          <w:rFonts w:ascii="Times New Roman" w:hAnsi="Times New Roman"/>
          <w:szCs w:val="24"/>
          <w:lang w:val="pt-BR"/>
        </w:rPr>
        <w:t>) e a diminuição nos efeitos causados pela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retirada do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diazepam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por uma dose suficientemente grande de </w:t>
      </w:r>
      <w:proofErr w:type="spellStart"/>
      <w:r w:rsidRPr="001D042B">
        <w:rPr>
          <w:rFonts w:ascii="Times New Roman" w:hAnsi="Times New Roman"/>
          <w:szCs w:val="24"/>
          <w:lang w:val="pt-BR"/>
        </w:rPr>
        <w:t>valepotriatos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(IP em ratos), extratos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de </w:t>
      </w:r>
      <w:r w:rsidR="00DC29FA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contendo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valepotriatos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podem auxiliar na síndrome de abstinência pela retirada do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uso do </w:t>
      </w:r>
      <w:proofErr w:type="spellStart"/>
      <w:r w:rsidRPr="001D042B">
        <w:rPr>
          <w:rFonts w:ascii="Times New Roman" w:hAnsi="Times New Roman"/>
          <w:szCs w:val="24"/>
          <w:lang w:val="pt-BR"/>
        </w:rPr>
        <w:t>diazepam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>(BRINKER, 1998)</w:t>
      </w:r>
      <w:r w:rsidRPr="001D042B">
        <w:rPr>
          <w:rFonts w:ascii="Times New Roman" w:hAnsi="Times New Roman"/>
          <w:szCs w:val="24"/>
          <w:lang w:val="pt-BR"/>
        </w:rPr>
        <w:t>.</w:t>
      </w:r>
      <w:bookmarkStart w:id="0" w:name="_GoBack"/>
      <w:bookmarkEnd w:id="0"/>
    </w:p>
    <w:p w:rsidR="000A5120" w:rsidRPr="001D042B" w:rsidRDefault="00ED71FE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lastRenderedPageBreak/>
        <w:t xml:space="preserve">Recomenda-se evitar o uso de </w:t>
      </w:r>
      <w:r w:rsidR="00DC29FA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juntamente com a ingestão de bebidas alcoólicas pela</w:t>
      </w:r>
      <w:r w:rsidR="00ED6F73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possível exacerbação dos efeitos sedativos </w:t>
      </w:r>
      <w:r w:rsidRPr="001D042B">
        <w:rPr>
          <w:rFonts w:ascii="Times New Roman" w:hAnsi="Times New Roman"/>
          <w:szCs w:val="24"/>
          <w:u w:val="single"/>
          <w:lang w:val="pt-BR"/>
        </w:rPr>
        <w:t>(MICROMEDEX, 2003)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Pr="001D042B" w:rsidRDefault="00ED71FE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Não foram encontrados dados na literatura consultada sobre interações de preparações de </w:t>
      </w:r>
      <w:r w:rsidR="00DC29FA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com exames laboratoriais e com alimentos.</w:t>
      </w:r>
    </w:p>
    <w:p w:rsidR="00AE5207" w:rsidRDefault="00AE5207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Informe ao seu médico ou cirurgião-dentista se você está fazendo uso de algum outro medicamento.</w:t>
      </w:r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cr/>
      </w:r>
      <w:r w:rsidRPr="001D042B">
        <w:rPr>
          <w:rFonts w:ascii="Times New Roman" w:hAnsi="Times New Roman"/>
          <w:b/>
          <w:szCs w:val="24"/>
          <w:lang w:val="pt-BR"/>
        </w:rPr>
        <w:t>Não use medicamento sem o conhecimento do seu médico. Pode ser perigoso para a sua saúde.</w:t>
      </w:r>
    </w:p>
    <w:p w:rsidR="00000986" w:rsidRPr="0051184B" w:rsidRDefault="00000986" w:rsidP="00000986">
      <w:pPr>
        <w:jc w:val="both"/>
        <w:rPr>
          <w:rFonts w:ascii="Times New Roman" w:hAnsi="Times New Roman"/>
          <w:b/>
          <w:szCs w:val="24"/>
          <w:lang w:val="pt-BR"/>
        </w:rPr>
      </w:pPr>
      <w:r w:rsidRPr="0051184B">
        <w:rPr>
          <w:rFonts w:ascii="Times New Roman" w:hAnsi="Times New Roman"/>
          <w:lang w:val="pt-BR"/>
        </w:rPr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DC29FA" w:rsidRPr="001D042B" w:rsidRDefault="00DC29FA" w:rsidP="001D042B">
      <w:pPr>
        <w:jc w:val="both"/>
        <w:rPr>
          <w:rFonts w:ascii="Times New Roman" w:hAnsi="Times New Roman"/>
          <w:szCs w:val="24"/>
          <w:lang w:val="pt-BR"/>
        </w:rPr>
      </w:pPr>
    </w:p>
    <w:p w:rsidR="00DC29FA" w:rsidRDefault="000A5120" w:rsidP="001D042B">
      <w:pPr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cr/>
      </w:r>
    </w:p>
    <w:p w:rsidR="00AE5207" w:rsidRDefault="00AE5207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000986" w:rsidRPr="001D042B" w:rsidRDefault="00000986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AE5207" w:rsidRPr="001D042B" w:rsidRDefault="00AE5207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AE5207" w:rsidRDefault="00AE5207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000986" w:rsidRPr="001D042B" w:rsidRDefault="00000986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E5207" w:rsidRPr="001D042B" w:rsidRDefault="00AE5207" w:rsidP="001D04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1D042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1D042B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AE5207" w:rsidRPr="001D042B" w:rsidRDefault="00AE5207" w:rsidP="001D04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1D042B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r w:rsidRPr="001D042B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r w:rsidRPr="001D042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AE5207" w:rsidRDefault="00AE5207" w:rsidP="001D04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</w:pPr>
      <w:r w:rsidRPr="001D042B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1D042B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1D042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000986" w:rsidRPr="001D042B" w:rsidRDefault="00000986" w:rsidP="001D04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</w:p>
    <w:p w:rsidR="00AE5207" w:rsidRDefault="00AE5207" w:rsidP="001D04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</w:pPr>
      <w:r w:rsidRPr="001D042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1D042B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000986" w:rsidRPr="001D042B" w:rsidRDefault="00000986" w:rsidP="001D042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</w:p>
    <w:p w:rsidR="00AE5207" w:rsidRPr="001D042B" w:rsidRDefault="00AE5207" w:rsidP="001D042B">
      <w:pPr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AE5207" w:rsidRDefault="00AE5207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000986" w:rsidRPr="001D042B" w:rsidRDefault="00000986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000986" w:rsidRPr="001D042B" w:rsidRDefault="00000986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E5207" w:rsidRPr="001D042B" w:rsidRDefault="00000986" w:rsidP="001D042B">
      <w:pPr>
        <w:ind w:right="39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USO ORAL/</w:t>
      </w:r>
      <w:r w:rsidR="00AE5207" w:rsidRPr="001D042B">
        <w:rPr>
          <w:rFonts w:ascii="Times New Roman" w:hAnsi="Times New Roman"/>
          <w:szCs w:val="24"/>
          <w:lang w:val="pt-BR"/>
        </w:rPr>
        <w:t>USO INTERNO</w:t>
      </w:r>
    </w:p>
    <w:p w:rsidR="005E5A04" w:rsidRPr="00B5096D" w:rsidRDefault="005E5A04" w:rsidP="005E5A04">
      <w:pPr>
        <w:ind w:right="39"/>
        <w:jc w:val="both"/>
        <w:rPr>
          <w:rFonts w:ascii="Times New Roman" w:hAnsi="Times New Roman"/>
          <w:szCs w:val="24"/>
          <w:lang w:val="pt-BR"/>
        </w:rPr>
      </w:pPr>
    </w:p>
    <w:p w:rsidR="005E5A04" w:rsidRDefault="005E5A04" w:rsidP="005E5A0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szCs w:val="24"/>
          <w:lang w:val="pt-BR"/>
        </w:rPr>
        <w:t>Ingerir XXX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inserir a unidade de medida ou unidade farmacotécnica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), </w:t>
      </w:r>
      <w:r>
        <w:rPr>
          <w:rFonts w:ascii="Times New Roman" w:eastAsia="Times New Roman" w:hAnsi="Times New Roman"/>
          <w:szCs w:val="24"/>
          <w:lang w:val="pt-BR"/>
        </w:rPr>
        <w:t xml:space="preserve">XXX vezes ao dia a cada </w:t>
      </w:r>
      <w:r w:rsidRPr="006C50F4">
        <w:rPr>
          <w:rFonts w:ascii="Times New Roman" w:eastAsia="Times New Roman" w:hAnsi="Times New Roman"/>
          <w:szCs w:val="24"/>
          <w:lang w:val="pt-BR"/>
        </w:rPr>
        <w:t>XXX horas</w:t>
      </w:r>
      <w:r>
        <w:rPr>
          <w:rFonts w:ascii="Times New Roman" w:eastAsia="Times New Roman" w:hAnsi="Times New Roman"/>
          <w:szCs w:val="24"/>
          <w:lang w:val="pt-BR"/>
        </w:rPr>
        <w:t>, ou a critério médico</w:t>
      </w:r>
      <w:r w:rsidRPr="006C50F4">
        <w:rPr>
          <w:rFonts w:ascii="Times New Roman" w:eastAsia="Times New Roman" w:hAnsi="Times New Roman"/>
          <w:szCs w:val="24"/>
          <w:lang w:val="pt-BR"/>
        </w:rPr>
        <w:t>. (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A dose diária deve estar entre </w:t>
      </w:r>
      <w:r>
        <w:rPr>
          <w:rFonts w:ascii="Times New Roman" w:eastAsia="Times New Roman" w:hAnsi="Times New Roman"/>
          <w:szCs w:val="24"/>
          <w:u w:val="single"/>
          <w:lang w:val="pt-BR"/>
        </w:rPr>
        <w:t>1,0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e </w:t>
      </w:r>
      <w:r>
        <w:rPr>
          <w:rFonts w:ascii="Times New Roman" w:eastAsia="Times New Roman" w:hAnsi="Times New Roman"/>
          <w:szCs w:val="24"/>
          <w:u w:val="single"/>
          <w:lang w:val="pt-BR"/>
        </w:rPr>
        <w:t>7,5</w:t>
      </w:r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 xml:space="preserve"> mg </w:t>
      </w:r>
      <w:r w:rsidRPr="005E5A04">
        <w:rPr>
          <w:rFonts w:ascii="Times New Roman" w:hAnsi="Times New Roman"/>
          <w:szCs w:val="24"/>
          <w:u w:val="single"/>
          <w:lang w:val="pt-BR"/>
        </w:rPr>
        <w:t xml:space="preserve">de ácidos </w:t>
      </w:r>
      <w:proofErr w:type="spellStart"/>
      <w:r w:rsidRPr="005E5A04">
        <w:rPr>
          <w:rFonts w:ascii="Times New Roman" w:hAnsi="Times New Roman"/>
          <w:szCs w:val="24"/>
          <w:u w:val="single"/>
          <w:lang w:val="pt-BR"/>
        </w:rPr>
        <w:t>sesquiterpênicos</w:t>
      </w:r>
      <w:proofErr w:type="spellEnd"/>
      <w:r w:rsidRPr="005E5A04">
        <w:rPr>
          <w:rFonts w:ascii="Times New Roman" w:hAnsi="Times New Roman"/>
          <w:szCs w:val="24"/>
          <w:u w:val="single"/>
          <w:lang w:val="pt-BR"/>
        </w:rPr>
        <w:t xml:space="preserve"> expressos em ácido </w:t>
      </w:r>
      <w:proofErr w:type="spellStart"/>
      <w:r w:rsidRPr="005E5A04">
        <w:rPr>
          <w:rFonts w:ascii="Times New Roman" w:hAnsi="Times New Roman"/>
          <w:szCs w:val="24"/>
          <w:u w:val="single"/>
          <w:lang w:val="pt-BR"/>
        </w:rPr>
        <w:t>valerênico</w:t>
      </w:r>
      <w:proofErr w:type="spellEnd"/>
      <w:r w:rsidRPr="001B52C5">
        <w:rPr>
          <w:rFonts w:ascii="Times New Roman" w:eastAsia="Times New Roman" w:hAnsi="Times New Roman"/>
          <w:szCs w:val="24"/>
          <w:u w:val="single"/>
          <w:lang w:val="pt-BR"/>
        </w:rPr>
        <w:t>,  e a empresa deve informar o valor rotulado da dose diária de seu medicamento, dentro dessa faixa, conforme aprovado no dossiê de registro</w:t>
      </w:r>
      <w:r>
        <w:rPr>
          <w:rFonts w:ascii="Times New Roman" w:eastAsia="Times New Roman" w:hAnsi="Times New Roman"/>
          <w:szCs w:val="24"/>
          <w:lang w:val="pt-BR"/>
        </w:rPr>
        <w:t>).</w:t>
      </w:r>
    </w:p>
    <w:p w:rsidR="005E5A04" w:rsidRDefault="005E5A04" w:rsidP="005E5A0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5E5A04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lastRenderedPageBreak/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5E5A04" w:rsidRPr="00187AB4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5E5A04" w:rsidRPr="005E1CD3" w:rsidRDefault="005E5A04" w:rsidP="005E5A04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5E1CD3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5E5A04" w:rsidRDefault="005E5A04" w:rsidP="005E5A04">
      <w:pPr>
        <w:rPr>
          <w:rFonts w:ascii="Times New Roman" w:hAnsi="Times New Roman"/>
          <w:lang w:val="pt-BR"/>
        </w:rPr>
      </w:pPr>
      <w:r w:rsidRPr="00DD42BE">
        <w:rPr>
          <w:rFonts w:ascii="Times New Roman" w:hAnsi="Times New Roman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5E5A04" w:rsidRDefault="005E5A04" w:rsidP="005E5A04">
      <w:pPr>
        <w:rPr>
          <w:rFonts w:ascii="Times New Roman" w:hAnsi="Times New Roman"/>
          <w:lang w:val="pt-BR"/>
        </w:rPr>
      </w:pPr>
    </w:p>
    <w:p w:rsidR="005E5A04" w:rsidRPr="00187AB4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5E5A04" w:rsidRPr="00187AB4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5E5A04" w:rsidRPr="00187AB4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o(s) diluente(s) a ser(em) utilizado(s);</w:t>
      </w:r>
    </w:p>
    <w:p w:rsidR="005E5A04" w:rsidRPr="00187AB4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volume final do medicamento preparado; e</w:t>
      </w:r>
    </w:p>
    <w:p w:rsidR="005E5A04" w:rsidRPr="0067673B" w:rsidRDefault="005E5A04" w:rsidP="005E5A04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67673B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5E5A04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E5A04" w:rsidRPr="00502912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Descrever a posologia, incluindo as seguintes informações: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a dose inicial e de manutenção, quando aplicável;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 xml:space="preserve">- duração de tratamento; 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vias de administração;</w:t>
      </w:r>
    </w:p>
    <w:p w:rsidR="005E5A04" w:rsidRPr="00502912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5E5A04" w:rsidRPr="00502912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</w:p>
    <w:p w:rsidR="005E5A04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5E5A04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E5A04" w:rsidRPr="002E568A" w:rsidRDefault="005E5A04" w:rsidP="005E5A04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2E568A">
        <w:rPr>
          <w:rFonts w:ascii="Times New Roman" w:hAnsi="Times New Roman"/>
          <w:szCs w:val="24"/>
          <w:u w:val="single"/>
          <w:lang w:val="pt-BR"/>
        </w:rPr>
        <w:t>Para as formas farmacêuticas de liberação modificada expressar a dose liberada por unidade</w:t>
      </w:r>
      <w:r w:rsidR="00FD44C3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E568A">
        <w:rPr>
          <w:rFonts w:ascii="Times New Roman" w:hAnsi="Times New Roman"/>
          <w:szCs w:val="24"/>
          <w:u w:val="single"/>
          <w:lang w:val="pt-BR"/>
        </w:rPr>
        <w:t>de tempo e tempo total de liberação do princípio ativo.</w:t>
      </w:r>
    </w:p>
    <w:p w:rsidR="005E5A04" w:rsidRPr="00502912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E5A04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5E5A04" w:rsidRDefault="005E5A04" w:rsidP="005E5A04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5E5A04" w:rsidRDefault="005E5A04" w:rsidP="005E5A04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Siga a orientação de seu médico, respeitando sempre os horários, as doses e a duração do tratamento. Não interrompa o tratamento sem o conhecimento do seu médico.</w:t>
      </w:r>
    </w:p>
    <w:p w:rsidR="005E5A04" w:rsidRPr="006C50F4" w:rsidRDefault="005E5A04" w:rsidP="005E5A04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</w:p>
    <w:p w:rsidR="005E5A04" w:rsidRDefault="005E5A04" w:rsidP="005E5A04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partido, aberto ou mastigado.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comprimidos revestidos, cápsulas e compridos de liberação modificada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ou </w:t>
      </w: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cortado.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adesivos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FC03AF" w:rsidRPr="001D042B" w:rsidRDefault="00FC03AF" w:rsidP="001D042B">
      <w:pPr>
        <w:jc w:val="both"/>
        <w:rPr>
          <w:rFonts w:ascii="Times New Roman" w:hAnsi="Times New Roman"/>
          <w:szCs w:val="24"/>
          <w:lang w:val="pt-BR"/>
        </w:rPr>
      </w:pPr>
    </w:p>
    <w:p w:rsidR="00FC03AF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1D042B">
        <w:rPr>
          <w:rFonts w:ascii="Times New Roman" w:hAnsi="Times New Roman"/>
          <w:b/>
          <w:szCs w:val="24"/>
          <w:lang w:val="pt-BR"/>
        </w:rPr>
        <w:cr/>
      </w:r>
    </w:p>
    <w:p w:rsidR="00122C30" w:rsidRPr="001D042B" w:rsidRDefault="00122C3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122C30" w:rsidRPr="001D042B" w:rsidRDefault="00122C3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122C30" w:rsidRDefault="00122C3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cirurgião-dentista.</w:t>
      </w:r>
    </w:p>
    <w:p w:rsidR="00FC03AF" w:rsidRPr="001D042B" w:rsidRDefault="00FC03AF" w:rsidP="001D042B">
      <w:pPr>
        <w:jc w:val="both"/>
        <w:rPr>
          <w:rFonts w:ascii="Times New Roman" w:hAnsi="Times New Roman"/>
          <w:szCs w:val="24"/>
          <w:lang w:val="pt-BR"/>
        </w:rPr>
      </w:pPr>
    </w:p>
    <w:p w:rsidR="000A5120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FC03AF" w:rsidRPr="001D042B" w:rsidRDefault="00FC03AF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Os efeitos adversos relatados foram raros e leves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(O`NARA </w:t>
      </w:r>
      <w:r w:rsidRPr="001D042B">
        <w:rPr>
          <w:rFonts w:ascii="Times New Roman" w:hAnsi="Times New Roman"/>
          <w:i/>
          <w:iCs/>
          <w:szCs w:val="24"/>
          <w:u w:val="single"/>
          <w:lang w:val="pt-BR"/>
        </w:rPr>
        <w:t>et al.</w:t>
      </w:r>
      <w:r w:rsidRPr="001D042B">
        <w:rPr>
          <w:rFonts w:ascii="Times New Roman" w:hAnsi="Times New Roman"/>
          <w:szCs w:val="24"/>
          <w:u w:val="single"/>
          <w:lang w:val="pt-BR"/>
        </w:rPr>
        <w:t>, 1998; STEVINSON; ERNST,</w:t>
      </w:r>
      <w:r w:rsidR="00122C30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>2000)</w:t>
      </w:r>
      <w:r w:rsidRPr="001D042B">
        <w:rPr>
          <w:rFonts w:ascii="Times New Roman" w:hAnsi="Times New Roman"/>
          <w:szCs w:val="24"/>
          <w:lang w:val="pt-BR"/>
        </w:rPr>
        <w:t>, incluindo tontura, indisposição gastr</w:t>
      </w:r>
      <w:r w:rsidR="00125CDE">
        <w:rPr>
          <w:rFonts w:ascii="Times New Roman" w:hAnsi="Times New Roman"/>
          <w:szCs w:val="24"/>
          <w:lang w:val="pt-BR"/>
        </w:rPr>
        <w:t>o</w:t>
      </w:r>
      <w:r w:rsidRPr="001D042B">
        <w:rPr>
          <w:rFonts w:ascii="Times New Roman" w:hAnsi="Times New Roman"/>
          <w:szCs w:val="24"/>
          <w:lang w:val="pt-BR"/>
        </w:rPr>
        <w:t>intestinal, alergias de contato, dor de cabeça e midríase</w:t>
      </w:r>
      <w:r w:rsidR="00122C30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(dilatação da pupila)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(LEATHWOOD </w:t>
      </w:r>
      <w:r w:rsidRPr="001D042B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1D042B">
        <w:rPr>
          <w:rFonts w:ascii="Times New Roman" w:hAnsi="Times New Roman"/>
          <w:szCs w:val="24"/>
          <w:u w:val="single"/>
          <w:lang w:val="pt-BR"/>
        </w:rPr>
        <w:t>., 1982; KAMM-KOHL, 1984; VORBACH, 1996)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>Com o uso em longo prazo, os seguintes sintomas podem ocorrer: dor de cabeça, cansaço, insônia,</w:t>
      </w:r>
      <w:r w:rsidR="00122C30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midríase e desordens cardíacas </w:t>
      </w:r>
      <w:r w:rsidRPr="001D042B">
        <w:rPr>
          <w:rFonts w:ascii="Times New Roman" w:hAnsi="Times New Roman"/>
          <w:szCs w:val="24"/>
          <w:u w:val="single"/>
          <w:lang w:val="pt-BR"/>
        </w:rPr>
        <w:t>(PDR, 2000)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O uso crônico de altas doses de </w:t>
      </w:r>
      <w:r w:rsidR="00125CDE">
        <w:rPr>
          <w:rFonts w:ascii="Times New Roman" w:hAnsi="Times New Roman"/>
          <w:iCs/>
          <w:szCs w:val="24"/>
          <w:lang w:val="pt-BR"/>
        </w:rPr>
        <w:t>valeriana</w:t>
      </w:r>
      <w:r w:rsidRPr="001D042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>por muitos anos aumentou a possibilidade de</w:t>
      </w:r>
      <w:r w:rsidR="00122C30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ocorrência de síndrome de abstinência com a retirada abrupta do medicamento </w:t>
      </w:r>
      <w:r w:rsidRPr="001D042B">
        <w:rPr>
          <w:rFonts w:ascii="Times New Roman" w:hAnsi="Times New Roman"/>
          <w:szCs w:val="24"/>
          <w:u w:val="single"/>
          <w:lang w:val="pt-BR"/>
        </w:rPr>
        <w:t>(BLUMENTHAL,</w:t>
      </w:r>
      <w:r w:rsidR="00122C30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>2003)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Informe ao seu médico, cirurgião-dentista ou farmacêutico o aparecimento de reações indesejáveis pelo uso do medicamento. Informe também à empresa através do seu serviço de atendimento.</w:t>
      </w:r>
    </w:p>
    <w:p w:rsidR="00125CDE" w:rsidRPr="001D042B" w:rsidRDefault="00125CDE" w:rsidP="001D042B">
      <w:pPr>
        <w:jc w:val="both"/>
        <w:rPr>
          <w:rFonts w:ascii="Times New Roman" w:hAnsi="Times New Roman"/>
          <w:szCs w:val="24"/>
          <w:lang w:val="pt-BR"/>
        </w:rPr>
      </w:pPr>
    </w:p>
    <w:p w:rsidR="000A5120" w:rsidRDefault="000A5120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125CDE" w:rsidRPr="001D042B" w:rsidRDefault="00125CDE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Em casos de </w:t>
      </w:r>
      <w:proofErr w:type="spellStart"/>
      <w:r w:rsidRPr="001D042B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podem ocorrer sintomas adversos leves como fadiga, </w:t>
      </w:r>
      <w:proofErr w:type="spellStart"/>
      <w:r w:rsidR="00122C30" w:rsidRPr="001D042B">
        <w:rPr>
          <w:rFonts w:ascii="Times New Roman" w:hAnsi="Times New Roman"/>
          <w:szCs w:val="24"/>
          <w:lang w:val="pt-BR"/>
        </w:rPr>
        <w:t>c</w:t>
      </w:r>
      <w:r w:rsidRPr="001D042B">
        <w:rPr>
          <w:rFonts w:ascii="Times New Roman" w:hAnsi="Times New Roman"/>
          <w:szCs w:val="24"/>
          <w:lang w:val="pt-BR"/>
        </w:rPr>
        <w:t>ãi</w:t>
      </w:r>
      <w:r w:rsidR="00125CDE">
        <w:rPr>
          <w:rFonts w:ascii="Times New Roman" w:hAnsi="Times New Roman"/>
          <w:szCs w:val="24"/>
          <w:lang w:val="pt-BR"/>
        </w:rPr>
        <w:t>m</w:t>
      </w:r>
      <w:r w:rsidRPr="001D042B">
        <w:rPr>
          <w:rFonts w:ascii="Times New Roman" w:hAnsi="Times New Roman"/>
          <w:szCs w:val="24"/>
          <w:lang w:val="pt-BR"/>
        </w:rPr>
        <w:t>bras</w:t>
      </w:r>
      <w:proofErr w:type="spellEnd"/>
      <w:r w:rsidR="00122C30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abdominais, </w:t>
      </w:r>
      <w:proofErr w:type="spellStart"/>
      <w:r w:rsidRPr="001D042B">
        <w:rPr>
          <w:rFonts w:ascii="Times New Roman" w:hAnsi="Times New Roman"/>
          <w:szCs w:val="24"/>
          <w:lang w:val="pt-BR"/>
        </w:rPr>
        <w:t>tensionamento</w:t>
      </w:r>
      <w:proofErr w:type="spellEnd"/>
      <w:r w:rsidRPr="001D042B">
        <w:rPr>
          <w:rFonts w:ascii="Times New Roman" w:hAnsi="Times New Roman"/>
          <w:szCs w:val="24"/>
          <w:lang w:val="pt-BR"/>
        </w:rPr>
        <w:t xml:space="preserve"> do tórax, tontura, tremores e midríase que </w:t>
      </w:r>
      <w:r w:rsidR="00122C30" w:rsidRPr="001D042B">
        <w:rPr>
          <w:rFonts w:ascii="Times New Roman" w:hAnsi="Times New Roman"/>
          <w:szCs w:val="24"/>
          <w:lang w:val="pt-BR"/>
        </w:rPr>
        <w:t>d</w:t>
      </w:r>
      <w:r w:rsidRPr="001D042B">
        <w:rPr>
          <w:rFonts w:ascii="Times New Roman" w:hAnsi="Times New Roman"/>
          <w:szCs w:val="24"/>
          <w:lang w:val="pt-BR"/>
        </w:rPr>
        <w:t>esapareceram no período</w:t>
      </w:r>
      <w:r w:rsidR="00122C30" w:rsidRPr="001D042B">
        <w:rPr>
          <w:rFonts w:ascii="Times New Roman" w:hAnsi="Times New Roman"/>
          <w:szCs w:val="24"/>
          <w:lang w:val="pt-BR"/>
        </w:rPr>
        <w:t xml:space="preserve"> </w:t>
      </w:r>
      <w:r w:rsidRPr="001D042B">
        <w:rPr>
          <w:rFonts w:ascii="Times New Roman" w:hAnsi="Times New Roman"/>
          <w:szCs w:val="24"/>
          <w:lang w:val="pt-BR"/>
        </w:rPr>
        <w:t xml:space="preserve">de 24 horas após descontinuação do uso </w:t>
      </w:r>
      <w:r w:rsidRPr="001D042B">
        <w:rPr>
          <w:rFonts w:ascii="Times New Roman" w:hAnsi="Times New Roman"/>
          <w:szCs w:val="24"/>
          <w:u w:val="single"/>
          <w:lang w:val="pt-BR"/>
        </w:rPr>
        <w:t>(ESCOP, 1997)</w:t>
      </w:r>
      <w:r w:rsidRPr="001D042B">
        <w:rPr>
          <w:rFonts w:ascii="Times New Roman" w:hAnsi="Times New Roman"/>
          <w:szCs w:val="24"/>
          <w:lang w:val="pt-BR"/>
        </w:rPr>
        <w:t>.</w:t>
      </w:r>
    </w:p>
    <w:p w:rsidR="000A5120" w:rsidRDefault="000A5120" w:rsidP="001D042B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Em caso de </w:t>
      </w:r>
      <w:proofErr w:type="spellStart"/>
      <w:r w:rsidRPr="001D042B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1D042B">
        <w:rPr>
          <w:rFonts w:ascii="Times New Roman" w:hAnsi="Times New Roman"/>
          <w:szCs w:val="24"/>
          <w:lang w:val="pt-BR"/>
        </w:rPr>
        <w:t>, suspender o uso e procurar orientação médica de imediato.</w:t>
      </w:r>
    </w:p>
    <w:p w:rsidR="00125CDE" w:rsidRPr="001D042B" w:rsidRDefault="00125CDE" w:rsidP="001D042B">
      <w:pPr>
        <w:ind w:right="-316"/>
        <w:jc w:val="both"/>
        <w:rPr>
          <w:rFonts w:ascii="Times New Roman" w:hAnsi="Times New Roman"/>
          <w:szCs w:val="24"/>
          <w:lang w:val="pt-BR"/>
        </w:rPr>
      </w:pPr>
    </w:p>
    <w:p w:rsidR="000A5120" w:rsidRPr="001D042B" w:rsidRDefault="00ED71FE" w:rsidP="001D042B">
      <w:pPr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lang w:val="pt-BR"/>
        </w:rPr>
      </w:pPr>
    </w:p>
    <w:p w:rsidR="00DB57C0" w:rsidRPr="001D042B" w:rsidRDefault="000A512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>DIZERES LEGAIS</w:t>
      </w:r>
      <w:r w:rsidRPr="001D042B">
        <w:rPr>
          <w:rFonts w:ascii="Times New Roman" w:hAnsi="Times New Roman"/>
          <w:b/>
          <w:szCs w:val="24"/>
          <w:lang w:val="pt-BR"/>
        </w:rPr>
        <w:cr/>
      </w:r>
      <w:r w:rsidR="00DB57C0" w:rsidRPr="001D042B">
        <w:rPr>
          <w:rFonts w:ascii="Times New Roman" w:hAnsi="Times New Roman"/>
          <w:szCs w:val="24"/>
          <w:u w:val="single"/>
          <w:lang w:val="pt-BR"/>
        </w:rPr>
        <w:t xml:space="preserve"> Informar a sigla “MS” mais o número de registro no Ministério da Saúde conforme publicado em Diário Oficial da União (D.O.U.), sendo necessários os 9 (nove) dígitos iniciais.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1D042B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Informar o telefone do Serviço de Atendimento ao Consumidor (SAC), de responsabilidade da empresa titular do registro.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Informar o nome e endereço da empresa fabricante, quando ela diferir da empresa titular do registro, citando a cidade e o estado precedidos pela frase “Fabricado por:” e inserindo a frase “Registrado por:” antes dos dados da detentora do registro.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Informar o nome e endereço da empresa fabricante, quando o medicamento for importado, citando a cidade e o país precedidos pela frase “Fabricado por” e inserindo a frase “Importado por:” antes dos dados da empresa titular do registro.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Informar o nome e endereço da empresa responsável pela embalagem do medicamento, quando ela diferir da empresa titular do registro ou fabricante, citando a cidade e o estado ou, se estrangeira, a cidade e o país, precedidos pela frase “Embalado por:” e inserindo a frase “Registrado por:” ou “Importado por:”, conforme o caso, antes dos dados da empresa titular do registro;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lastRenderedPageBreak/>
        <w:t>Informar,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DB57C0" w:rsidRPr="001D042B" w:rsidRDefault="00DB57C0" w:rsidP="001D04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1D042B">
        <w:rPr>
          <w:rFonts w:ascii="Times New Roman" w:eastAsiaTheme="minorHAnsi" w:hAnsi="Times New Roman"/>
          <w:szCs w:val="24"/>
          <w:u w:val="single"/>
          <w:lang w:val="pt-BR" w:eastAsia="en-US"/>
        </w:rPr>
        <w:t>É facultativo incluir a logomarca da empresa farmacêutica titular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DB57C0" w:rsidRPr="001D042B" w:rsidRDefault="00DB57C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Venda sob prescrição médica. </w:t>
      </w:r>
      <w:r w:rsidRPr="001D042B">
        <w:rPr>
          <w:rFonts w:ascii="Times New Roman" w:hAnsi="Times New Roman"/>
          <w:szCs w:val="24"/>
          <w:u w:val="single"/>
          <w:lang w:val="pt-BR"/>
        </w:rPr>
        <w:t>(para os medicamentos de venda sob prescrição médica)</w:t>
      </w:r>
    </w:p>
    <w:p w:rsidR="00DB57C0" w:rsidRPr="001D042B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lang w:val="pt-BR"/>
        </w:rPr>
        <w:t xml:space="preserve">Uso sob prescrição médica. </w:t>
      </w:r>
      <w:r w:rsidRPr="001D042B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1D042B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Pr="001D042B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DB57C0" w:rsidRPr="001D042B" w:rsidRDefault="00DB57C0" w:rsidP="001D042B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1D042B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Anvisa em (dia/mês/ano)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1D042B">
        <w:rPr>
          <w:rFonts w:ascii="Times New Roman" w:hAnsi="Times New Roman"/>
          <w:b/>
          <w:szCs w:val="24"/>
          <w:lang w:val="pt-BR"/>
        </w:rPr>
        <w:t xml:space="preserve"> </w:t>
      </w:r>
    </w:p>
    <w:p w:rsidR="000A5120" w:rsidRPr="00867E02" w:rsidRDefault="00DB57C0" w:rsidP="001D042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867E02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867E02">
        <w:rPr>
          <w:rFonts w:ascii="Times New Roman" w:hAnsi="Times New Roman"/>
          <w:szCs w:val="24"/>
          <w:u w:val="single"/>
          <w:lang w:val="pt-BR"/>
        </w:rPr>
        <w:cr/>
      </w:r>
    </w:p>
    <w:p w:rsidR="00CE5931" w:rsidRPr="001D042B" w:rsidRDefault="00CE5931" w:rsidP="001D042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  <w:lang w:val="pt-BR"/>
        </w:rPr>
      </w:pPr>
      <w:r w:rsidRPr="001D042B">
        <w:rPr>
          <w:rFonts w:ascii="Times New Roman" w:hAnsi="Times New Roman"/>
          <w:b/>
          <w:bCs/>
          <w:szCs w:val="24"/>
          <w:u w:val="single"/>
          <w:lang w:val="pt-BR"/>
        </w:rPr>
        <w:t xml:space="preserve">REFERÊNCIAS </w:t>
      </w:r>
      <w:r w:rsidR="00DB57C0" w:rsidRPr="001D042B">
        <w:rPr>
          <w:rFonts w:ascii="Times New Roman" w:hAnsi="Times New Roman"/>
          <w:b/>
          <w:bCs/>
          <w:szCs w:val="24"/>
          <w:u w:val="single"/>
          <w:lang w:val="pt-BR"/>
        </w:rPr>
        <w:t>BIBLIOGRÁFICAS</w:t>
      </w:r>
    </w:p>
    <w:p w:rsidR="00CE5931" w:rsidRPr="001D042B" w:rsidRDefault="00CE5931" w:rsidP="001D04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  <w:lang w:val="pt-BR"/>
        </w:rPr>
      </w:pP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>ALEXANDRE, RF. Fitoterapia baseada em evidências: exemplos dos medicamentos fitoterápicos</w:t>
      </w:r>
      <w:r w:rsidR="00DB57C0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mais vendidos em Santa Catarina. </w:t>
      </w:r>
      <w:proofErr w:type="spellStart"/>
      <w:r w:rsidRPr="001D042B">
        <w:rPr>
          <w:rFonts w:ascii="Times New Roman" w:hAnsi="Times New Roman"/>
          <w:szCs w:val="24"/>
          <w:u w:val="single"/>
        </w:rPr>
        <w:t>Dissertação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apresentada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à UFSC. 2004.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ANDERSON, </w:t>
      </w:r>
      <w:r w:rsidRPr="001D042B">
        <w:rPr>
          <w:rFonts w:ascii="Times New Roman" w:hAnsi="Times New Roman"/>
          <w:i/>
          <w:iCs/>
          <w:szCs w:val="24"/>
          <w:u w:val="single"/>
        </w:rPr>
        <w:t>et al</w:t>
      </w:r>
      <w:r w:rsidRPr="001D042B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1D042B">
        <w:rPr>
          <w:rFonts w:ascii="Times New Roman" w:hAnsi="Times New Roman"/>
          <w:szCs w:val="24"/>
          <w:u w:val="single"/>
        </w:rPr>
        <w:t>Pharmacocinetics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of </w:t>
      </w:r>
      <w:proofErr w:type="spellStart"/>
      <w:r w:rsidRPr="001D042B">
        <w:rPr>
          <w:rFonts w:ascii="Times New Roman" w:hAnsi="Times New Roman"/>
          <w:szCs w:val="24"/>
          <w:u w:val="single"/>
        </w:rPr>
        <w:t>valerenic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acid after administration of valerian in health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subjects. </w:t>
      </w:r>
      <w:proofErr w:type="spellStart"/>
      <w:r w:rsidRPr="001D042B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research. 19, 801-3. 2005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>BLUMENTHAL, M. American Botanical Council – ABC Clinical Guide. American Botanical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Council. Austin, 2003. p. 351-64.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t xml:space="preserve">BOS, R, WOERDENBAG, HJ, DE SMET, PAGM, </w:t>
      </w:r>
      <w:r w:rsidRPr="001D042B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 </w:t>
      </w:r>
      <w:proofErr w:type="spellStart"/>
      <w:r w:rsidRPr="001D042B">
        <w:rPr>
          <w:rFonts w:ascii="Times New Roman" w:hAnsi="Times New Roman"/>
          <w:i/>
          <w:iCs/>
          <w:szCs w:val="24"/>
          <w:u w:val="single"/>
        </w:rPr>
        <w:t>Valeriana</w:t>
      </w:r>
      <w:proofErr w:type="spellEnd"/>
      <w:r w:rsidRPr="001D042B">
        <w:rPr>
          <w:rFonts w:ascii="Times New Roman" w:hAnsi="Times New Roman"/>
          <w:i/>
          <w:iCs/>
          <w:szCs w:val="24"/>
          <w:u w:val="single"/>
        </w:rPr>
        <w:t xml:space="preserve"> species</w:t>
      </w:r>
      <w:r w:rsidRPr="001D042B">
        <w:rPr>
          <w:rFonts w:ascii="Times New Roman" w:hAnsi="Times New Roman"/>
          <w:szCs w:val="24"/>
          <w:u w:val="single"/>
        </w:rPr>
        <w:t>. In:. DE SMET,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PAGM, KELLER, K, </w:t>
      </w:r>
      <w:r w:rsidRPr="001D042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1D042B">
        <w:rPr>
          <w:rFonts w:ascii="Times New Roman" w:hAnsi="Times New Roman"/>
          <w:szCs w:val="24"/>
          <w:u w:val="single"/>
        </w:rPr>
        <w:t>(</w:t>
      </w:r>
      <w:proofErr w:type="spellStart"/>
      <w:r w:rsidRPr="001D042B">
        <w:rPr>
          <w:rFonts w:ascii="Times New Roman" w:hAnsi="Times New Roman"/>
          <w:szCs w:val="24"/>
          <w:u w:val="single"/>
        </w:rPr>
        <w:t>Eds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) </w:t>
      </w:r>
      <w:r w:rsidRPr="001D042B">
        <w:rPr>
          <w:rFonts w:ascii="Times New Roman" w:hAnsi="Times New Roman"/>
          <w:i/>
          <w:iCs/>
          <w:szCs w:val="24"/>
          <w:u w:val="single"/>
        </w:rPr>
        <w:t>Adverse effects of herbal drugs</w:t>
      </w:r>
      <w:r w:rsidRPr="001D042B">
        <w:rPr>
          <w:rFonts w:ascii="Times New Roman" w:hAnsi="Times New Roman"/>
          <w:szCs w:val="24"/>
          <w:u w:val="single"/>
        </w:rPr>
        <w:t>. Berlin: Springer-</w:t>
      </w:r>
      <w:proofErr w:type="spellStart"/>
      <w:r w:rsidRPr="001D042B">
        <w:rPr>
          <w:rFonts w:ascii="Times New Roman" w:hAnsi="Times New Roman"/>
          <w:szCs w:val="24"/>
          <w:u w:val="single"/>
        </w:rPr>
        <w:t>Verlag</w:t>
      </w:r>
      <w:proofErr w:type="spellEnd"/>
      <w:r w:rsidRPr="001D042B">
        <w:rPr>
          <w:rFonts w:ascii="Times New Roman" w:hAnsi="Times New Roman"/>
          <w:szCs w:val="24"/>
          <w:u w:val="single"/>
        </w:rPr>
        <w:t>, v. 3,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1997, p. 165-180.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>BRINKER, ND. Herb contraindications and drug interaction. 2</w:t>
      </w:r>
      <w:r w:rsidRPr="00784ECE">
        <w:rPr>
          <w:rFonts w:ascii="Times New Roman" w:hAnsi="Times New Roman"/>
          <w:szCs w:val="24"/>
          <w:u w:val="single"/>
          <w:vertAlign w:val="superscript"/>
        </w:rPr>
        <w:t>a</w:t>
      </w:r>
      <w:r w:rsidRPr="001D042B">
        <w:rPr>
          <w:rFonts w:ascii="Times New Roman" w:hAnsi="Times New Roman"/>
          <w:szCs w:val="24"/>
          <w:u w:val="single"/>
        </w:rPr>
        <w:t xml:space="preserve"> ed. </w:t>
      </w:r>
      <w:proofErr w:type="spellStart"/>
      <w:r w:rsidRPr="001D042B">
        <w:rPr>
          <w:rFonts w:ascii="Times New Roman" w:hAnsi="Times New Roman"/>
          <w:szCs w:val="24"/>
          <w:u w:val="single"/>
        </w:rPr>
        <w:t>Ecletic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Medical Publications.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Oregon. 1998.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DONATH, F, QUISPE, S, DIEFENBACH, K, </w:t>
      </w:r>
      <w:r w:rsidRPr="001D042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1D042B">
        <w:rPr>
          <w:rFonts w:ascii="Times New Roman" w:hAnsi="Times New Roman"/>
          <w:szCs w:val="24"/>
          <w:u w:val="single"/>
        </w:rPr>
        <w:t>Critical evaluation of the effect of valerian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extract on </w:t>
      </w:r>
      <w:proofErr w:type="spellStart"/>
      <w:r w:rsidRPr="001D042B">
        <w:rPr>
          <w:rFonts w:ascii="Times New Roman" w:hAnsi="Times New Roman"/>
          <w:szCs w:val="24"/>
          <w:u w:val="single"/>
        </w:rPr>
        <w:t>leep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structure and sleep quality. </w:t>
      </w:r>
      <w:proofErr w:type="spellStart"/>
      <w:r w:rsidRPr="001D042B">
        <w:rPr>
          <w:rFonts w:ascii="Times New Roman" w:hAnsi="Times New Roman"/>
          <w:i/>
          <w:iCs/>
          <w:szCs w:val="24"/>
          <w:u w:val="single"/>
        </w:rPr>
        <w:t>Pharmacopsychiatry</w:t>
      </w:r>
      <w:proofErr w:type="spellEnd"/>
      <w:r w:rsidRPr="001D042B">
        <w:rPr>
          <w:rFonts w:ascii="Times New Roman" w:hAnsi="Times New Roman"/>
          <w:szCs w:val="24"/>
          <w:u w:val="single"/>
        </w:rPr>
        <w:t>, v. 33, p. 47-53, 2000.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ERNST, E, PITTLER, MH, STEVINSON, C. </w:t>
      </w:r>
      <w:r w:rsidRPr="001D042B">
        <w:rPr>
          <w:rFonts w:ascii="Times New Roman" w:hAnsi="Times New Roman"/>
          <w:i/>
          <w:iCs/>
          <w:szCs w:val="24"/>
          <w:u w:val="single"/>
        </w:rPr>
        <w:t>et al. The desktop guide to</w:t>
      </w:r>
      <w:r w:rsidR="00DB57C0" w:rsidRPr="001D042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1D042B">
        <w:rPr>
          <w:rFonts w:ascii="Times New Roman" w:hAnsi="Times New Roman"/>
          <w:i/>
          <w:iCs/>
          <w:szCs w:val="24"/>
          <w:u w:val="single"/>
        </w:rPr>
        <w:t>complementary and</w:t>
      </w:r>
      <w:r w:rsidR="00DB57C0" w:rsidRPr="001D042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1D042B">
        <w:rPr>
          <w:rFonts w:ascii="Times New Roman" w:hAnsi="Times New Roman"/>
          <w:i/>
          <w:iCs/>
          <w:szCs w:val="24"/>
          <w:u w:val="single"/>
        </w:rPr>
        <w:t>alternative medicine</w:t>
      </w:r>
      <w:r w:rsidRPr="001D042B">
        <w:rPr>
          <w:rFonts w:ascii="Times New Roman" w:hAnsi="Times New Roman"/>
          <w:szCs w:val="24"/>
          <w:u w:val="single"/>
        </w:rPr>
        <w:t>. London: Mosby, 2001, p.155-157.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</w:rPr>
        <w:t xml:space="preserve">ESCOP, European Scientific Cooperative on </w:t>
      </w:r>
      <w:proofErr w:type="spellStart"/>
      <w:r w:rsidRPr="001D042B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1D042B">
        <w:rPr>
          <w:rFonts w:ascii="Times New Roman" w:hAnsi="Times New Roman"/>
          <w:szCs w:val="24"/>
          <w:u w:val="single"/>
        </w:rPr>
        <w:t>. Monographs on the medicinal uses of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plant drugs. </w:t>
      </w:r>
      <w:r w:rsidRPr="001D042B">
        <w:rPr>
          <w:rFonts w:ascii="Times New Roman" w:hAnsi="Times New Roman"/>
          <w:szCs w:val="24"/>
          <w:u w:val="single"/>
          <w:lang w:val="pt-BR"/>
        </w:rPr>
        <w:t>Fascículo 4. 1997.</w:t>
      </w:r>
      <w:r w:rsidR="00DB57C0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>Farmacopéia Européia. 5ª edição.</w:t>
      </w:r>
    </w:p>
    <w:p w:rsidR="000A5120" w:rsidRPr="001D042B" w:rsidRDefault="00C754DF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FD44C3">
        <w:rPr>
          <w:rFonts w:ascii="Times New Roman" w:hAnsi="Times New Roman"/>
          <w:szCs w:val="24"/>
          <w:u w:val="single"/>
          <w:lang w:val="pt-BR"/>
        </w:rPr>
        <w:t xml:space="preserve">HADLEY, S, PETRY, JJ. </w:t>
      </w:r>
      <w:r w:rsidR="000A5120" w:rsidRPr="00FD44C3">
        <w:rPr>
          <w:rFonts w:ascii="Times New Roman" w:hAnsi="Times New Roman"/>
          <w:szCs w:val="24"/>
          <w:u w:val="single"/>
          <w:lang w:val="pt-BR"/>
        </w:rPr>
        <w:t xml:space="preserve">Valerian. </w:t>
      </w:r>
      <w:r w:rsidR="000A5120" w:rsidRPr="001D042B">
        <w:rPr>
          <w:rFonts w:ascii="Times New Roman" w:hAnsi="Times New Roman"/>
          <w:szCs w:val="24"/>
          <w:u w:val="single"/>
        </w:rPr>
        <w:t>Complementary and alternative medicine, 15. v. 67, no 08.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="000A5120" w:rsidRPr="001D042B">
        <w:rPr>
          <w:rFonts w:ascii="Times New Roman" w:hAnsi="Times New Roman"/>
          <w:szCs w:val="24"/>
          <w:u w:val="single"/>
        </w:rPr>
        <w:t>2003. 1755-8.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KAMM-KOHL, AV, JANSEN, W, BROCKMANN, P. </w:t>
      </w:r>
      <w:proofErr w:type="spellStart"/>
      <w:r w:rsidRPr="001D042B">
        <w:rPr>
          <w:rFonts w:ascii="Times New Roman" w:hAnsi="Times New Roman"/>
          <w:szCs w:val="24"/>
          <w:u w:val="single"/>
        </w:rPr>
        <w:t>Moderne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baldriabtherapie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gegen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r w:rsidR="00DB57C0" w:rsidRPr="001D042B">
        <w:rPr>
          <w:rFonts w:ascii="Times New Roman" w:hAnsi="Times New Roman"/>
          <w:szCs w:val="24"/>
          <w:u w:val="single"/>
        </w:rPr>
        <w:t xml:space="preserve">nervosa </w:t>
      </w:r>
      <w:proofErr w:type="spellStart"/>
      <w:r w:rsidRPr="001D042B">
        <w:rPr>
          <w:rFonts w:ascii="Times New Roman" w:hAnsi="Times New Roman"/>
          <w:szCs w:val="24"/>
          <w:u w:val="single"/>
        </w:rPr>
        <w:t>Storungen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im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Selium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. </w:t>
      </w:r>
      <w:r w:rsidRPr="001D042B">
        <w:rPr>
          <w:rFonts w:ascii="Times New Roman" w:hAnsi="Times New Roman"/>
          <w:i/>
          <w:iCs/>
          <w:szCs w:val="24"/>
          <w:u w:val="single"/>
        </w:rPr>
        <w:t xml:space="preserve">Die </w:t>
      </w:r>
      <w:proofErr w:type="spellStart"/>
      <w:r w:rsidRPr="001D042B">
        <w:rPr>
          <w:rFonts w:ascii="Times New Roman" w:hAnsi="Times New Roman"/>
          <w:i/>
          <w:iCs/>
          <w:szCs w:val="24"/>
          <w:u w:val="single"/>
        </w:rPr>
        <w:t>Medizinische</w:t>
      </w:r>
      <w:proofErr w:type="spellEnd"/>
      <w:r w:rsidRPr="001D042B">
        <w:rPr>
          <w:rFonts w:ascii="Times New Roman" w:hAnsi="Times New Roman"/>
          <w:i/>
          <w:iCs/>
          <w:szCs w:val="24"/>
          <w:u w:val="single"/>
        </w:rPr>
        <w:t xml:space="preserve"> Welt</w:t>
      </w:r>
      <w:r w:rsidRPr="001D042B">
        <w:rPr>
          <w:rFonts w:ascii="Times New Roman" w:hAnsi="Times New Roman"/>
          <w:szCs w:val="24"/>
          <w:u w:val="single"/>
        </w:rPr>
        <w:t>, v. 35, p. 1450-54, 1984.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LEATHWOOD, P-D, CHAUFFARD, F, HECK, E. </w:t>
      </w:r>
      <w:r w:rsidRPr="001D042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1D042B">
        <w:rPr>
          <w:rFonts w:ascii="Times New Roman" w:hAnsi="Times New Roman"/>
          <w:szCs w:val="24"/>
          <w:u w:val="single"/>
        </w:rPr>
        <w:t>Aqueous extract of valerian root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(</w:t>
      </w:r>
      <w:r w:rsidRPr="001D042B">
        <w:rPr>
          <w:rFonts w:ascii="Times New Roman" w:hAnsi="Times New Roman"/>
          <w:i/>
          <w:iCs/>
          <w:szCs w:val="24"/>
          <w:u w:val="single"/>
        </w:rPr>
        <w:t xml:space="preserve">Valerian </w:t>
      </w:r>
      <w:proofErr w:type="spellStart"/>
      <w:r w:rsidRPr="001D042B">
        <w:rPr>
          <w:rFonts w:ascii="Times New Roman" w:hAnsi="Times New Roman"/>
          <w:i/>
          <w:iCs/>
          <w:szCs w:val="24"/>
          <w:u w:val="single"/>
        </w:rPr>
        <w:t>officinalis</w:t>
      </w:r>
      <w:proofErr w:type="spellEnd"/>
      <w:r w:rsidRPr="001D042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L.) improves sleep quality in man. Pharmacology, Biochemistry, and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Behavior, v. 17, p.65-71, 1982.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>LEATHWOOD, PD, CHAUFFARD, F. Aqueous extract of valerian reduces latency to fall asleep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in man. </w:t>
      </w:r>
      <w:proofErr w:type="spellStart"/>
      <w:r w:rsidRPr="001D042B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1D042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i/>
          <w:iCs/>
          <w:szCs w:val="24"/>
          <w:u w:val="single"/>
        </w:rPr>
        <w:t>Medica</w:t>
      </w:r>
      <w:proofErr w:type="spellEnd"/>
      <w:r w:rsidRPr="001D042B">
        <w:rPr>
          <w:rFonts w:ascii="Times New Roman" w:hAnsi="Times New Roman"/>
          <w:szCs w:val="24"/>
          <w:u w:val="single"/>
        </w:rPr>
        <w:t>, v. 51, p.144-148, 1985.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D042B">
        <w:rPr>
          <w:rFonts w:ascii="Times New Roman" w:hAnsi="Times New Roman"/>
          <w:szCs w:val="24"/>
          <w:u w:val="single"/>
        </w:rPr>
        <w:t xml:space="preserve">MAHADY, GB, FONG, HHS, FARNSWORTH, N. R. </w:t>
      </w:r>
      <w:r w:rsidRPr="001D042B">
        <w:rPr>
          <w:rFonts w:ascii="Times New Roman" w:hAnsi="Times New Roman"/>
          <w:i/>
          <w:iCs/>
          <w:szCs w:val="24"/>
          <w:u w:val="single"/>
        </w:rPr>
        <w:t xml:space="preserve">Botanical dietary supplements: </w:t>
      </w:r>
      <w:r w:rsidRPr="001D042B">
        <w:rPr>
          <w:rFonts w:ascii="Times New Roman" w:hAnsi="Times New Roman"/>
          <w:szCs w:val="24"/>
          <w:u w:val="single"/>
        </w:rPr>
        <w:t>quality,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safety and efficacy.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Lisse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 xml:space="preserve">: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Swets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 xml:space="preserve"> &amp;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Zeitlinger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>, 2001, p. 245-61.</w:t>
      </w:r>
    </w:p>
    <w:p w:rsidR="000A5120" w:rsidRPr="008629AC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  <w:lang w:val="pt-BR"/>
        </w:rPr>
        <w:lastRenderedPageBreak/>
        <w:t xml:space="preserve">MICROMEDEX. DRUG-REAX®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Interactive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Drug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Interactions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 xml:space="preserve">: </w:t>
      </w:r>
      <w:proofErr w:type="spellStart"/>
      <w:r w:rsidRPr="001D042B">
        <w:rPr>
          <w:rFonts w:ascii="Times New Roman" w:hAnsi="Times New Roman"/>
          <w:szCs w:val="24"/>
          <w:u w:val="single"/>
          <w:lang w:val="pt-BR"/>
        </w:rPr>
        <w:t>Valerian</w:t>
      </w:r>
      <w:proofErr w:type="spellEnd"/>
      <w:r w:rsidRPr="001D042B">
        <w:rPr>
          <w:rFonts w:ascii="Times New Roman" w:hAnsi="Times New Roman"/>
          <w:szCs w:val="24"/>
          <w:u w:val="single"/>
          <w:lang w:val="pt-BR"/>
        </w:rPr>
        <w:t>. Disponível em:</w:t>
      </w:r>
      <w:r w:rsidR="00DB57C0" w:rsidRPr="001D042B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D042B">
        <w:rPr>
          <w:rFonts w:ascii="Times New Roman" w:hAnsi="Times New Roman"/>
          <w:szCs w:val="24"/>
          <w:u w:val="single"/>
          <w:lang w:val="pt-BR"/>
        </w:rPr>
        <w:t xml:space="preserve">&lt;http://cdrompro.com.br/micromedex/trial.html&gt;. </w:t>
      </w:r>
      <w:r w:rsidRPr="008629AC">
        <w:rPr>
          <w:rFonts w:ascii="Times New Roman" w:hAnsi="Times New Roman"/>
          <w:szCs w:val="24"/>
          <w:u w:val="single"/>
        </w:rPr>
        <w:t>Acesso em: 15 ago. 2003.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8629AC">
        <w:rPr>
          <w:rFonts w:ascii="Times New Roman" w:hAnsi="Times New Roman"/>
          <w:szCs w:val="24"/>
          <w:u w:val="single"/>
        </w:rPr>
        <w:t xml:space="preserve">O`NARA, M, KIEFER, D, FARREL, K, </w:t>
      </w:r>
      <w:r w:rsidRPr="008629AC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1D042B">
        <w:rPr>
          <w:rFonts w:ascii="Times New Roman" w:hAnsi="Times New Roman"/>
          <w:szCs w:val="24"/>
          <w:u w:val="single"/>
        </w:rPr>
        <w:t>A review of 12 commonly used medicinal herbs.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1D042B">
        <w:rPr>
          <w:rFonts w:ascii="Times New Roman" w:hAnsi="Times New Roman"/>
          <w:i/>
          <w:iCs/>
          <w:szCs w:val="24"/>
          <w:u w:val="single"/>
        </w:rPr>
        <w:t xml:space="preserve">Archives of Family Medicine, </w:t>
      </w:r>
      <w:r w:rsidRPr="001D042B">
        <w:rPr>
          <w:rFonts w:ascii="Times New Roman" w:hAnsi="Times New Roman"/>
          <w:szCs w:val="24"/>
          <w:u w:val="single"/>
        </w:rPr>
        <w:t>v. 7, p. 523-36, 1998.</w:t>
      </w:r>
      <w:proofErr w:type="gramEnd"/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1D042B">
        <w:rPr>
          <w:rFonts w:ascii="Times New Roman" w:hAnsi="Times New Roman"/>
          <w:szCs w:val="24"/>
          <w:u w:val="single"/>
        </w:rPr>
        <w:t>OMS.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1D042B">
        <w:rPr>
          <w:rFonts w:ascii="Times New Roman" w:hAnsi="Times New Roman"/>
          <w:i/>
          <w:iCs/>
          <w:szCs w:val="24"/>
          <w:u w:val="single"/>
        </w:rPr>
        <w:t>Valerianae</w:t>
      </w:r>
      <w:proofErr w:type="spellEnd"/>
      <w:r w:rsidRPr="001D042B">
        <w:rPr>
          <w:rFonts w:ascii="Times New Roman" w:hAnsi="Times New Roman"/>
          <w:i/>
          <w:iCs/>
          <w:szCs w:val="24"/>
          <w:u w:val="single"/>
        </w:rPr>
        <w:t xml:space="preserve"> radix</w:t>
      </w:r>
      <w:r w:rsidRPr="001D042B">
        <w:rPr>
          <w:rFonts w:ascii="Times New Roman" w:hAnsi="Times New Roman"/>
          <w:szCs w:val="24"/>
          <w:u w:val="single"/>
        </w:rPr>
        <w:t>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WHO monographs selected medicinal </w:t>
      </w:r>
      <w:proofErr w:type="gramStart"/>
      <w:r w:rsidRPr="001D042B">
        <w:rPr>
          <w:rFonts w:ascii="Times New Roman" w:hAnsi="Times New Roman"/>
          <w:szCs w:val="24"/>
          <w:u w:val="single"/>
        </w:rPr>
        <w:t>plants.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Geneva: WHO, v. 1, 1999,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p. 267-76.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1D042B">
        <w:rPr>
          <w:rFonts w:ascii="Times New Roman" w:hAnsi="Times New Roman"/>
          <w:szCs w:val="24"/>
          <w:u w:val="single"/>
        </w:rPr>
        <w:t>PDR.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1D042B">
        <w:rPr>
          <w:rFonts w:ascii="Times New Roman" w:hAnsi="Times New Roman"/>
          <w:szCs w:val="24"/>
          <w:u w:val="single"/>
        </w:rPr>
        <w:t>PHISICIANS DESK REFERENCE FOR HERBAL MEDICINES.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1D042B">
        <w:rPr>
          <w:rFonts w:ascii="Times New Roman" w:hAnsi="Times New Roman"/>
          <w:szCs w:val="24"/>
          <w:u w:val="single"/>
        </w:rPr>
        <w:t>2</w:t>
      </w:r>
      <w:r w:rsidRPr="00784ECE">
        <w:rPr>
          <w:rFonts w:ascii="Times New Roman" w:hAnsi="Times New Roman"/>
          <w:szCs w:val="24"/>
          <w:u w:val="single"/>
          <w:vertAlign w:val="superscript"/>
        </w:rPr>
        <w:t>a</w:t>
      </w:r>
      <w:r w:rsidRPr="001D042B">
        <w:rPr>
          <w:rFonts w:ascii="Times New Roman" w:hAnsi="Times New Roman"/>
          <w:szCs w:val="24"/>
          <w:u w:val="single"/>
        </w:rPr>
        <w:t xml:space="preserve"> ed. 2000.</w:t>
      </w:r>
      <w:proofErr w:type="gramEnd"/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ROTBLATT, M, ZIMENT, I. </w:t>
      </w:r>
      <w:r w:rsidRPr="001D042B">
        <w:rPr>
          <w:rFonts w:ascii="Times New Roman" w:hAnsi="Times New Roman"/>
          <w:i/>
          <w:iCs/>
          <w:szCs w:val="24"/>
          <w:u w:val="single"/>
        </w:rPr>
        <w:t>Evidence-based herbal medicine</w:t>
      </w:r>
      <w:r w:rsidRPr="001D042B">
        <w:rPr>
          <w:rFonts w:ascii="Times New Roman" w:hAnsi="Times New Roman"/>
          <w:szCs w:val="24"/>
          <w:u w:val="single"/>
        </w:rPr>
        <w:t xml:space="preserve">. Philadelphia: Hanley &amp; </w:t>
      </w:r>
      <w:proofErr w:type="spellStart"/>
      <w:r w:rsidRPr="001D042B">
        <w:rPr>
          <w:rFonts w:ascii="Times New Roman" w:hAnsi="Times New Roman"/>
          <w:szCs w:val="24"/>
          <w:u w:val="single"/>
        </w:rPr>
        <w:t>Belfus</w:t>
      </w:r>
      <w:proofErr w:type="spellEnd"/>
      <w:r w:rsidRPr="001D042B">
        <w:rPr>
          <w:rFonts w:ascii="Times New Roman" w:hAnsi="Times New Roman"/>
          <w:szCs w:val="24"/>
          <w:u w:val="single"/>
        </w:rPr>
        <w:t>,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>2002, p. 315-21.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>STEVINSON, C, ERNST, E. Valerian for insomnia: a systematic review of randomized clinical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r w:rsidRPr="001D042B">
        <w:rPr>
          <w:rFonts w:ascii="Times New Roman" w:hAnsi="Times New Roman"/>
          <w:szCs w:val="24"/>
          <w:u w:val="single"/>
        </w:rPr>
        <w:t xml:space="preserve">trials. </w:t>
      </w:r>
      <w:r w:rsidRPr="001D042B">
        <w:rPr>
          <w:rFonts w:ascii="Times New Roman" w:hAnsi="Times New Roman"/>
          <w:i/>
          <w:iCs/>
          <w:szCs w:val="24"/>
          <w:u w:val="single"/>
        </w:rPr>
        <w:t>Sleep Medicine</w:t>
      </w:r>
      <w:r w:rsidRPr="001D042B">
        <w:rPr>
          <w:rFonts w:ascii="Times New Roman" w:hAnsi="Times New Roman"/>
          <w:szCs w:val="24"/>
          <w:u w:val="single"/>
        </w:rPr>
        <w:t>, v. 1, p.91-99, 2000.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1D042B">
        <w:rPr>
          <w:rFonts w:ascii="Times New Roman" w:hAnsi="Times New Roman"/>
          <w:szCs w:val="24"/>
          <w:u w:val="single"/>
        </w:rPr>
        <w:t xml:space="preserve">United States </w:t>
      </w:r>
      <w:proofErr w:type="spellStart"/>
      <w:r w:rsidRPr="001D042B">
        <w:rPr>
          <w:rFonts w:ascii="Times New Roman" w:hAnsi="Times New Roman"/>
          <w:szCs w:val="24"/>
          <w:u w:val="single"/>
        </w:rPr>
        <w:t>Pharmacopoea</w:t>
      </w:r>
      <w:proofErr w:type="spellEnd"/>
      <w:r w:rsidRPr="001D042B">
        <w:rPr>
          <w:rFonts w:ascii="Times New Roman" w:hAnsi="Times New Roman"/>
          <w:szCs w:val="24"/>
          <w:u w:val="single"/>
        </w:rPr>
        <w:t>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1D042B">
        <w:rPr>
          <w:rFonts w:ascii="Times New Roman" w:hAnsi="Times New Roman"/>
          <w:szCs w:val="24"/>
          <w:u w:val="single"/>
        </w:rPr>
        <w:t>USP.</w:t>
      </w:r>
      <w:proofErr w:type="gramEnd"/>
      <w:r w:rsidRPr="001D042B">
        <w:rPr>
          <w:rFonts w:ascii="Times New Roman" w:hAnsi="Times New Roman"/>
          <w:szCs w:val="24"/>
          <w:u w:val="single"/>
        </w:rPr>
        <w:t xml:space="preserve"> 29</w:t>
      </w:r>
      <w:r w:rsidRPr="00784ECE">
        <w:rPr>
          <w:rFonts w:ascii="Times New Roman" w:hAnsi="Times New Roman"/>
          <w:szCs w:val="24"/>
          <w:u w:val="single"/>
          <w:vertAlign w:val="superscript"/>
        </w:rPr>
        <w:t>a</w:t>
      </w:r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1D042B">
        <w:rPr>
          <w:rFonts w:ascii="Times New Roman" w:hAnsi="Times New Roman"/>
          <w:szCs w:val="24"/>
          <w:u w:val="single"/>
        </w:rPr>
        <w:t>ed</w:t>
      </w:r>
      <w:proofErr w:type="gramEnd"/>
      <w:r w:rsidRPr="001D042B">
        <w:rPr>
          <w:rFonts w:ascii="Times New Roman" w:hAnsi="Times New Roman"/>
          <w:szCs w:val="24"/>
          <w:u w:val="single"/>
        </w:rPr>
        <w:t>.</w:t>
      </w:r>
    </w:p>
    <w:p w:rsidR="000A5120" w:rsidRPr="001D042B" w:rsidRDefault="000A5120" w:rsidP="001D04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1D042B">
        <w:rPr>
          <w:rFonts w:ascii="Times New Roman" w:hAnsi="Times New Roman"/>
          <w:szCs w:val="24"/>
          <w:u w:val="single"/>
        </w:rPr>
        <w:t xml:space="preserve">VORBACH, EU, GORTELMEYER, R, BRUNING, J. </w:t>
      </w:r>
      <w:proofErr w:type="spellStart"/>
      <w:r w:rsidRPr="001D042B">
        <w:rPr>
          <w:rFonts w:ascii="Times New Roman" w:hAnsi="Times New Roman"/>
          <w:szCs w:val="24"/>
          <w:u w:val="single"/>
        </w:rPr>
        <w:t>Therapie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von </w:t>
      </w:r>
      <w:proofErr w:type="spellStart"/>
      <w:r w:rsidRPr="001D042B">
        <w:rPr>
          <w:rFonts w:ascii="Times New Roman" w:hAnsi="Times New Roman"/>
          <w:szCs w:val="24"/>
          <w:u w:val="single"/>
        </w:rPr>
        <w:t>insomnien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: </w:t>
      </w:r>
      <w:proofErr w:type="spellStart"/>
      <w:r w:rsidRPr="001D042B">
        <w:rPr>
          <w:rFonts w:ascii="Times New Roman" w:hAnsi="Times New Roman"/>
          <w:szCs w:val="24"/>
          <w:u w:val="single"/>
        </w:rPr>
        <w:t>wirksamkeit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und</w:t>
      </w:r>
      <w:r w:rsidR="00DB57C0"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verträglichkeit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eines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D042B">
        <w:rPr>
          <w:rFonts w:ascii="Times New Roman" w:hAnsi="Times New Roman"/>
          <w:szCs w:val="24"/>
          <w:u w:val="single"/>
        </w:rPr>
        <w:t>baldrianpräparats</w:t>
      </w:r>
      <w:proofErr w:type="spellEnd"/>
      <w:r w:rsidRPr="001D042B">
        <w:rPr>
          <w:rFonts w:ascii="Times New Roman" w:hAnsi="Times New Roman"/>
          <w:szCs w:val="24"/>
          <w:u w:val="single"/>
        </w:rPr>
        <w:t xml:space="preserve">. </w:t>
      </w:r>
      <w:proofErr w:type="spellStart"/>
      <w:proofErr w:type="gramStart"/>
      <w:r w:rsidRPr="001D042B">
        <w:rPr>
          <w:rFonts w:ascii="Times New Roman" w:hAnsi="Times New Roman"/>
          <w:i/>
          <w:iCs/>
          <w:szCs w:val="24"/>
          <w:u w:val="single"/>
        </w:rPr>
        <w:t>Psychopharmakotherapie</w:t>
      </w:r>
      <w:proofErr w:type="spellEnd"/>
      <w:r w:rsidRPr="001D042B">
        <w:rPr>
          <w:rFonts w:ascii="Times New Roman" w:hAnsi="Times New Roman"/>
          <w:szCs w:val="24"/>
          <w:u w:val="single"/>
        </w:rPr>
        <w:t>, v. 3, p. 109-15, 1996.</w:t>
      </w:r>
      <w:proofErr w:type="gramEnd"/>
    </w:p>
    <w:p w:rsidR="000A5120" w:rsidRPr="00284425" w:rsidRDefault="000A5120" w:rsidP="003567EF">
      <w:pPr>
        <w:rPr>
          <w:u w:val="single"/>
        </w:rPr>
      </w:pPr>
    </w:p>
    <w:p w:rsidR="000A5120" w:rsidRPr="00284425" w:rsidRDefault="000A5120" w:rsidP="000A5120">
      <w:pPr>
        <w:rPr>
          <w:u w:val="single"/>
        </w:rPr>
      </w:pPr>
    </w:p>
    <w:p w:rsidR="00D83590" w:rsidRPr="000A5120" w:rsidRDefault="006A6C82"/>
    <w:sectPr w:rsidR="00D83590" w:rsidRPr="000A5120" w:rsidSect="00850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0"/>
    <w:rsid w:val="00000986"/>
    <w:rsid w:val="00093BCE"/>
    <w:rsid w:val="000A5120"/>
    <w:rsid w:val="00122C30"/>
    <w:rsid w:val="00125CDE"/>
    <w:rsid w:val="00191EE6"/>
    <w:rsid w:val="001D042B"/>
    <w:rsid w:val="002A19E0"/>
    <w:rsid w:val="003567EF"/>
    <w:rsid w:val="003B439F"/>
    <w:rsid w:val="004D7E77"/>
    <w:rsid w:val="004F1991"/>
    <w:rsid w:val="005A3974"/>
    <w:rsid w:val="005E5A04"/>
    <w:rsid w:val="006239CD"/>
    <w:rsid w:val="00650C6B"/>
    <w:rsid w:val="0067673B"/>
    <w:rsid w:val="006A6C82"/>
    <w:rsid w:val="006B270B"/>
    <w:rsid w:val="00722E51"/>
    <w:rsid w:val="00776EA2"/>
    <w:rsid w:val="00784ECE"/>
    <w:rsid w:val="00850AAA"/>
    <w:rsid w:val="00862241"/>
    <w:rsid w:val="008629AC"/>
    <w:rsid w:val="00867E02"/>
    <w:rsid w:val="0090282D"/>
    <w:rsid w:val="009C5186"/>
    <w:rsid w:val="00A02928"/>
    <w:rsid w:val="00A549CE"/>
    <w:rsid w:val="00AC5FDB"/>
    <w:rsid w:val="00AE5207"/>
    <w:rsid w:val="00B97344"/>
    <w:rsid w:val="00C754DF"/>
    <w:rsid w:val="00CE45CC"/>
    <w:rsid w:val="00CE5931"/>
    <w:rsid w:val="00CE610A"/>
    <w:rsid w:val="00CE6CD3"/>
    <w:rsid w:val="00D30073"/>
    <w:rsid w:val="00D62812"/>
    <w:rsid w:val="00D65DCC"/>
    <w:rsid w:val="00DB57C0"/>
    <w:rsid w:val="00DC29FA"/>
    <w:rsid w:val="00DD77DC"/>
    <w:rsid w:val="00E40661"/>
    <w:rsid w:val="00EA41C1"/>
    <w:rsid w:val="00ED6F73"/>
    <w:rsid w:val="00ED71FE"/>
    <w:rsid w:val="00F436AB"/>
    <w:rsid w:val="00F90F39"/>
    <w:rsid w:val="00FC03AF"/>
    <w:rsid w:val="00FD26F1"/>
    <w:rsid w:val="00FD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2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CD3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E6C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CD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CD3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C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CD3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2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CD3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E6C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CD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CD3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C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CD3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evelin.balbino</cp:lastModifiedBy>
  <cp:revision>3</cp:revision>
  <dcterms:created xsi:type="dcterms:W3CDTF">2014-08-12T19:47:00Z</dcterms:created>
  <dcterms:modified xsi:type="dcterms:W3CDTF">2014-08-12T19:48:00Z</dcterms:modified>
</cp:coreProperties>
</file>