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5993C263" w:rsidR="00B57FA7" w:rsidRPr="008E4A5A" w:rsidRDefault="009B2F01" w:rsidP="00B57FA7">
      <w:pPr>
        <w:tabs>
          <w:tab w:val="left" w:pos="6480"/>
        </w:tabs>
        <w:ind w:right="-1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Formulário de Confirmação do Representante da Medtronic</w:t>
      </w:r>
    </w:p>
    <w:p w14:paraId="4885D802" w14:textId="77777777" w:rsidR="00810446" w:rsidRDefault="00810446" w:rsidP="00B57FA7">
      <w:pPr>
        <w:ind w:left="-180" w:right="-184"/>
        <w:jc w:val="center"/>
        <w:rPr>
          <w:rFonts w:asciiTheme="minorHAnsi" w:hAnsiTheme="minorHAnsi" w:cstheme="minorHAnsi"/>
          <w:b/>
          <w:bCs/>
          <w:color w:val="3232FF"/>
        </w:rPr>
      </w:pPr>
      <w:r>
        <w:rPr>
          <w:rStyle w:val="normaltextrun"/>
          <w:rFonts w:ascii="Avenir Next LT Pro" w:hAnsi="Avenir Next LT Pro"/>
          <w:b/>
          <w:color w:val="FF0000"/>
          <w:shd w:val="clear" w:color="auto" w:fill="FFFFFF"/>
        </w:rPr>
        <w:t>Recall Urgente de Dispositivo Médico</w:t>
      </w:r>
      <w:r>
        <w:rPr>
          <w:rStyle w:val="eop"/>
          <w:rFonts w:ascii="Avenir Next LT Pro" w:hAnsi="Avenir Next LT Pro"/>
          <w:color w:val="FF0000"/>
          <w:shd w:val="clear" w:color="auto" w:fill="FFFFFF"/>
        </w:rPr>
        <w:t> </w:t>
      </w:r>
      <w:r>
        <w:rPr>
          <w:rFonts w:asciiTheme="minorHAnsi" w:hAnsiTheme="minorHAnsi"/>
          <w:b/>
          <w:color w:val="3232FF"/>
        </w:rPr>
        <w:t xml:space="preserve"> </w:t>
      </w:r>
    </w:p>
    <w:p w14:paraId="17FBA231" w14:textId="15E7D089" w:rsidR="00B57FA7" w:rsidRPr="00AE575F" w:rsidRDefault="00E636AC" w:rsidP="00B57FA7">
      <w:pPr>
        <w:ind w:left="-180" w:right="-184"/>
        <w:jc w:val="center"/>
        <w:rPr>
          <w:rFonts w:asciiTheme="minorHAnsi" w:hAnsiTheme="minorHAnsi" w:cstheme="minorHAnsi"/>
        </w:rPr>
      </w:pPr>
      <w:r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 xml:space="preserve">Traqueostomia </w:t>
      </w:r>
      <w:proofErr w:type="spellStart"/>
      <w:r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Shiley</w:t>
      </w:r>
      <w:proofErr w:type="spellEnd"/>
      <w:r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 xml:space="preserve">™ Flexível sem </w:t>
      </w:r>
      <w:proofErr w:type="spellStart"/>
      <w:r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cuff</w:t>
      </w:r>
      <w:proofErr w:type="spellEnd"/>
      <w:r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 xml:space="preserve"> e com </w:t>
      </w:r>
      <w:proofErr w:type="spellStart"/>
      <w:r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cuff</w:t>
      </w:r>
      <w:proofErr w:type="spellEnd"/>
      <w:r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 xml:space="preserve"> </w:t>
      </w:r>
      <w:proofErr w:type="spellStart"/>
      <w:r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TaperGuard</w:t>
      </w:r>
      <w:proofErr w:type="spellEnd"/>
      <w:r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™, com cânula interna descartável ou reutilizável, para pacientes adultos.</w:t>
      </w:r>
    </w:p>
    <w:p w14:paraId="4AA9465F" w14:textId="2DC136F0" w:rsidR="00F2572C" w:rsidRPr="00A1273C" w:rsidRDefault="00603B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Nome </w:t>
      </w:r>
      <w:proofErr w:type="gramStart"/>
      <w:r w:rsidR="008E6303" w:rsidRPr="008E6303">
        <w:rPr>
          <w:rFonts w:asciiTheme="minorHAnsi" w:hAnsiTheme="minorHAnsi"/>
        </w:rPr>
        <w:t>da  Instituição</w:t>
      </w:r>
      <w:proofErr w:type="gramEnd"/>
      <w:r w:rsidR="008E6303" w:rsidRPr="008E6303">
        <w:rPr>
          <w:rFonts w:asciiTheme="minorHAnsi" w:hAnsiTheme="minorHAnsi"/>
        </w:rPr>
        <w:t>:</w:t>
      </w:r>
    </w:p>
    <w:p w14:paraId="4C28D5BE" w14:textId="41E1D6BF" w:rsidR="00872BFF" w:rsidRPr="00A1273C" w:rsidRDefault="006D6FBE" w:rsidP="00164A7C">
      <w:pPr>
        <w:ind w:left="270" w:right="-184"/>
        <w:rPr>
          <w:rFonts w:asciiTheme="minorHAnsi" w:hAnsiTheme="minorHAnsi" w:cstheme="minorHAnsi"/>
        </w:rPr>
      </w:pPr>
      <w:proofErr w:type="gramStart"/>
      <w:r w:rsidRPr="006D6FBE">
        <w:rPr>
          <w:rFonts w:asciiTheme="minorHAnsi" w:hAnsiTheme="minorHAnsi"/>
        </w:rPr>
        <w:t>Número  do</w:t>
      </w:r>
      <w:proofErr w:type="gramEnd"/>
      <w:r w:rsidRPr="006D6FBE">
        <w:rPr>
          <w:rFonts w:asciiTheme="minorHAnsi" w:hAnsiTheme="minorHAnsi"/>
        </w:rPr>
        <w:t xml:space="preserve"> Cliente:</w:t>
      </w:r>
      <w:r w:rsidR="006A0683">
        <w:rPr>
          <w:rFonts w:asciiTheme="minorHAnsi" w:hAnsiTheme="minorHAnsi"/>
        </w:rPr>
        <w:tab/>
      </w:r>
    </w:p>
    <w:p w14:paraId="559CAFE4" w14:textId="1D62E8F3" w:rsidR="00C32EF6" w:rsidRPr="00A1273C" w:rsidRDefault="00603B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Endereço da Conta:</w:t>
      </w:r>
    </w:p>
    <w:p w14:paraId="77149DCF" w14:textId="4EDFA07A" w:rsidR="00C32EF6" w:rsidRPr="00A1273C" w:rsidRDefault="00603B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Cidade, Estado, CEP:</w:t>
      </w:r>
    </w:p>
    <w:p w14:paraId="6CF70230" w14:textId="77777777" w:rsidR="00475BA1" w:rsidRPr="00A1273C" w:rsidRDefault="00475BA1" w:rsidP="00164A7C">
      <w:pPr>
        <w:ind w:left="270" w:right="360" w:hanging="274"/>
        <w:rPr>
          <w:rFonts w:asciiTheme="minorHAnsi" w:hAnsiTheme="minorHAnsi" w:cstheme="minorHAnsi"/>
        </w:rPr>
      </w:pPr>
    </w:p>
    <w:p w14:paraId="16E06790" w14:textId="0B3E06D3" w:rsidR="00BA141F" w:rsidRPr="00A1273C" w:rsidRDefault="00B57FA7" w:rsidP="0ED8BB4E">
      <w:pPr>
        <w:ind w:left="270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Este formulário deve ser usado pelos Representantes da Medtronic para documentar duas tentativas (além da correspondência inicial) de comunicação com os destinatários. </w:t>
      </w:r>
    </w:p>
    <w:p w14:paraId="13938048" w14:textId="1CAD1623" w:rsidR="009B2F01" w:rsidRPr="00A1273C" w:rsidRDefault="009B2F01" w:rsidP="00164A7C">
      <w:pPr>
        <w:ind w:left="270"/>
        <w:rPr>
          <w:rFonts w:asciiTheme="minorHAnsi" w:hAnsiTheme="minorHAnsi" w:cstheme="minorHAnsi"/>
        </w:rPr>
      </w:pPr>
    </w:p>
    <w:p w14:paraId="6CF58E21" w14:textId="5669BACB" w:rsidR="00B57FA7" w:rsidRPr="00A1273C" w:rsidRDefault="00B57FA7" w:rsidP="00164A7C">
      <w:pPr>
        <w:pStyle w:val="BodyText"/>
        <w:ind w:left="270" w:right="363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Apesar de várias tentativas, a Medtronic não conseguiu obter uma confirmação assinada do consignatário para a conta indicada acima. Consulta as diretrizes ao final do formulário. </w:t>
      </w:r>
    </w:p>
    <w:p w14:paraId="07D9A4D1" w14:textId="6A0FDFC9" w:rsidR="00AE408E" w:rsidRPr="00A1273C" w:rsidRDefault="00B57FA7" w:rsidP="00164A7C">
      <w:pPr>
        <w:pStyle w:val="BodyText"/>
        <w:ind w:left="270" w:right="363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>Documente as tentativas de confirmação na tabela abaixo.</w:t>
      </w:r>
    </w:p>
    <w:tbl>
      <w:tblPr>
        <w:tblW w:w="4740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263"/>
        <w:gridCol w:w="3511"/>
        <w:gridCol w:w="3605"/>
      </w:tblGrid>
      <w:tr w:rsidR="00E10B8A" w:rsidRPr="00E10B8A" w14:paraId="2F6E5ED6" w14:textId="77777777" w:rsidTr="64BE283D">
        <w:trPr>
          <w:trHeight w:hRule="exact" w:val="600"/>
        </w:trPr>
        <w:tc>
          <w:tcPr>
            <w:tcW w:w="609" w:type="pct"/>
            <w:shd w:val="clear" w:color="auto" w:fill="8DB3E2" w:themeFill="text2" w:themeFillTint="66"/>
            <w:vAlign w:val="center"/>
          </w:tcPr>
          <w:p w14:paraId="71A23CCB" w14:textId="77777777" w:rsidR="00AD441B" w:rsidRPr="00E10B8A" w:rsidRDefault="00AD441B" w:rsidP="002E7AFA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sz w:val="20"/>
              </w:rPr>
              <w:t>Tentativa</w:t>
            </w:r>
          </w:p>
        </w:tc>
        <w:tc>
          <w:tcPr>
            <w:tcW w:w="662" w:type="pct"/>
            <w:vAlign w:val="center"/>
          </w:tcPr>
          <w:p w14:paraId="2BC036E5" w14:textId="5016516F" w:rsidR="00AD441B" w:rsidRPr="00E10B8A" w:rsidRDefault="00AD441B" w:rsidP="002E7AF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Data</w:t>
            </w:r>
          </w:p>
        </w:tc>
        <w:tc>
          <w:tcPr>
            <w:tcW w:w="1840" w:type="pct"/>
            <w:vAlign w:val="center"/>
          </w:tcPr>
          <w:p w14:paraId="0806B6C0" w14:textId="77777777" w:rsidR="00AD441B" w:rsidRPr="00E10B8A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Método de comunicação</w:t>
            </w:r>
          </w:p>
        </w:tc>
        <w:tc>
          <w:tcPr>
            <w:tcW w:w="1889" w:type="pct"/>
            <w:vAlign w:val="center"/>
          </w:tcPr>
          <w:p w14:paraId="049DA923" w14:textId="77777777" w:rsidR="00AD441B" w:rsidRPr="00E10B8A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 de Contato e Cargo</w:t>
            </w:r>
          </w:p>
        </w:tc>
      </w:tr>
      <w:tr w:rsidR="00E10B8A" w:rsidRPr="00E10B8A" w14:paraId="059033F9" w14:textId="77777777" w:rsidTr="64BE283D">
        <w:trPr>
          <w:cantSplit/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3838F748" w14:textId="77777777" w:rsidR="00AD441B" w:rsidRPr="00E10B8A" w:rsidRDefault="00AD441B" w:rsidP="00AD441B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2" w:type="pct"/>
            <w:vAlign w:val="center"/>
          </w:tcPr>
          <w:p w14:paraId="40BC9A7A" w14:textId="77777777" w:rsidR="64BE283D" w:rsidRPr="00E10B8A" w:rsidRDefault="64BE283D"/>
        </w:tc>
        <w:tc>
          <w:tcPr>
            <w:tcW w:w="1840" w:type="pct"/>
          </w:tcPr>
          <w:p w14:paraId="713E2C3D" w14:textId="6B91805E" w:rsidR="00AD441B" w:rsidRPr="00E10B8A" w:rsidRDefault="00000000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AFA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0B8A">
              <w:rPr>
                <w:rFonts w:asciiTheme="minorHAnsi" w:hAnsiTheme="minorHAnsi"/>
              </w:rPr>
              <w:t>Telefone</w:t>
            </w:r>
            <w:sdt>
              <w:sdtPr>
                <w:rPr>
                  <w:rFonts w:asciiTheme="minorHAnsi" w:hAnsiTheme="minorHAnsi" w:cstheme="minorHAnsi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41B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0B8A">
              <w:t xml:space="preserve"> </w:t>
            </w:r>
            <w:r w:rsidR="00E10B8A">
              <w:rPr>
                <w:rFonts w:asciiTheme="minorHAnsi" w:hAnsiTheme="minorHAnsi"/>
              </w:rPr>
              <w:t>Visita ao Local</w:t>
            </w:r>
          </w:p>
          <w:p w14:paraId="7934047C" w14:textId="2AD92128" w:rsidR="00AD441B" w:rsidRPr="00E10B8A" w:rsidRDefault="00000000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8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AFA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E10B8A">
              <w:rPr>
                <w:rFonts w:asciiTheme="minorHAnsi" w:hAnsiTheme="minorHAnsi"/>
              </w:rPr>
              <w:t>Email</w:t>
            </w:r>
            <w:proofErr w:type="spellEnd"/>
          </w:p>
          <w:p w14:paraId="5B9D11A4" w14:textId="77777777" w:rsidR="00AD441B" w:rsidRPr="00E10B8A" w:rsidRDefault="00000000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41B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0B8A">
              <w:rPr>
                <w:rFonts w:asciiTheme="minorHAnsi" w:hAnsiTheme="minorHAnsi"/>
              </w:rPr>
              <w:t>Outro __________________</w:t>
            </w:r>
          </w:p>
          <w:p w14:paraId="33BA9F83" w14:textId="77777777" w:rsidR="00AD441B" w:rsidRPr="00E10B8A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198643C0" w14:textId="77777777" w:rsidR="00AD441B" w:rsidRPr="00E10B8A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EE1EA73" w14:textId="77777777" w:rsidR="00AD441B" w:rsidRPr="00E10B8A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BEC257A" w14:textId="77777777" w:rsidR="00AD441B" w:rsidRPr="00E10B8A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3D66A225" w14:textId="2C25CD1A" w:rsidR="00AD441B" w:rsidRPr="00E10B8A" w:rsidRDefault="00000000" w:rsidP="00AD441B">
            <w:pPr>
              <w:tabs>
                <w:tab w:val="left" w:pos="364"/>
              </w:tabs>
              <w:spacing w:line="269" w:lineRule="exac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41B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0B8A">
              <w:rPr>
                <w:rFonts w:asciiTheme="minorHAnsi" w:hAnsiTheme="minorHAnsi"/>
              </w:rPr>
              <w:t>Outros:</w:t>
            </w:r>
          </w:p>
        </w:tc>
        <w:tc>
          <w:tcPr>
            <w:tcW w:w="1889" w:type="pct"/>
          </w:tcPr>
          <w:p w14:paraId="256743B4" w14:textId="77777777" w:rsidR="00AD441B" w:rsidRPr="00E10B8A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059D1734" w14:textId="77777777" w:rsidR="00AD441B" w:rsidRPr="00E10B8A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768FCBF4" w14:textId="77777777" w:rsidR="00AD441B" w:rsidRPr="00E10B8A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  <w:tr w:rsidR="00E10B8A" w:rsidRPr="00E10B8A" w14:paraId="266CF564" w14:textId="77777777" w:rsidTr="64BE283D">
        <w:trPr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08269354" w14:textId="77777777" w:rsidR="00AD441B" w:rsidRPr="00E10B8A" w:rsidRDefault="00AD441B">
            <w:pPr>
              <w:pStyle w:val="TableParagraph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2" w:type="pct"/>
          </w:tcPr>
          <w:p w14:paraId="4AEEB603" w14:textId="77777777" w:rsidR="00AD441B" w:rsidRPr="00E10B8A" w:rsidRDefault="00AD441B">
            <w:pPr>
              <w:pStyle w:val="TableParagraph"/>
              <w:rPr>
                <w:rFonts w:eastAsia="MS Mincho" w:cstheme="minorHAnsi"/>
                <w:sz w:val="20"/>
                <w:szCs w:val="20"/>
              </w:rPr>
            </w:pPr>
          </w:p>
        </w:tc>
        <w:tc>
          <w:tcPr>
            <w:tcW w:w="1840" w:type="pct"/>
          </w:tcPr>
          <w:p w14:paraId="42C96948" w14:textId="77777777" w:rsidR="00AD441B" w:rsidRPr="00E10B8A" w:rsidRDefault="00000000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41B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0B8A">
              <w:rPr>
                <w:rFonts w:asciiTheme="minorHAnsi" w:hAnsiTheme="minorHAnsi"/>
              </w:rPr>
              <w:t>Telefone</w:t>
            </w:r>
            <w:sdt>
              <w:sdtPr>
                <w:rPr>
                  <w:rFonts w:asciiTheme="minorHAnsi" w:hAnsiTheme="minorHAnsi" w:cstheme="minorHAnsi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41B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0B8A">
              <w:t xml:space="preserve"> </w:t>
            </w:r>
            <w:r w:rsidR="00E10B8A">
              <w:rPr>
                <w:rFonts w:asciiTheme="minorHAnsi" w:hAnsiTheme="minorHAnsi"/>
              </w:rPr>
              <w:t>Visita ao Local</w:t>
            </w:r>
          </w:p>
          <w:p w14:paraId="43D8C0FA" w14:textId="77777777" w:rsidR="00AD441B" w:rsidRPr="00E10B8A" w:rsidRDefault="00000000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29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41B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E10B8A">
              <w:rPr>
                <w:rFonts w:asciiTheme="minorHAnsi" w:hAnsiTheme="minorHAnsi"/>
              </w:rPr>
              <w:t>Email</w:t>
            </w:r>
            <w:proofErr w:type="spellEnd"/>
            <w:r w:rsidR="00E10B8A">
              <w:rPr>
                <w:rFonts w:asciiTheme="minorHAnsi" w:hAnsiTheme="minorHAnsi"/>
              </w:rPr>
              <w:t xml:space="preserve"> </w:t>
            </w:r>
          </w:p>
          <w:p w14:paraId="6D701E25" w14:textId="77777777" w:rsidR="00AD441B" w:rsidRPr="00E10B8A" w:rsidRDefault="00000000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41B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0B8A">
              <w:rPr>
                <w:rFonts w:asciiTheme="minorHAnsi" w:hAnsiTheme="minorHAnsi"/>
              </w:rPr>
              <w:t>Outro _____________________</w:t>
            </w:r>
          </w:p>
          <w:p w14:paraId="01415DCB" w14:textId="77777777" w:rsidR="00AD441B" w:rsidRPr="00E10B8A" w:rsidRDefault="00AD441B">
            <w:pPr>
              <w:tabs>
                <w:tab w:val="left" w:pos="364"/>
              </w:tabs>
              <w:spacing w:line="26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89" w:type="pct"/>
          </w:tcPr>
          <w:p w14:paraId="43B7DB09" w14:textId="77777777" w:rsidR="00AD441B" w:rsidRPr="00E10B8A" w:rsidRDefault="00AD441B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7F5ABB23" w14:textId="77777777" w:rsidR="00AD441B" w:rsidRPr="00E10B8A" w:rsidRDefault="00AD441B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56CA3556" w14:textId="77777777" w:rsidR="00AD441B" w:rsidRPr="00E10B8A" w:rsidRDefault="00AD441B" w:rsidP="64BE283D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</w:tbl>
    <w:p w14:paraId="4D0CF5DF" w14:textId="4AC2A865" w:rsidR="004103AC" w:rsidRPr="00E10B8A" w:rsidRDefault="004103AC" w:rsidP="003E7945">
      <w:pPr>
        <w:pStyle w:val="Helptext"/>
        <w:ind w:left="270"/>
        <w:rPr>
          <w:rFonts w:asciiTheme="minorHAnsi" w:eastAsia="MS Mincho" w:hAnsiTheme="minorHAnsi" w:cstheme="minorHAnsi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OU </w:t>
      </w:r>
    </w:p>
    <w:p w14:paraId="054159C9" w14:textId="3F1B091A" w:rsidR="004103AC" w:rsidRPr="00E10B8A" w:rsidRDefault="004103AC" w:rsidP="003E7945">
      <w:pPr>
        <w:pStyle w:val="Helptext"/>
        <w:ind w:left="270"/>
        <w:rPr>
          <w:rFonts w:asciiTheme="minorHAnsi" w:eastAsia="MS Mincho" w:hAnsiTheme="minorHAnsi" w:cstheme="minorHAnsi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Confirmo que não foram necessárias várias tentativas porque: </w:t>
      </w:r>
    </w:p>
    <w:p w14:paraId="1ED04EFE" w14:textId="6A907DCD" w:rsidR="00AE575F" w:rsidRPr="00E10B8A" w:rsidRDefault="00AE575F" w:rsidP="00164A7C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>
        <w:rPr>
          <w:rFonts w:ascii="Segoe UI Symbol" w:hAnsi="Segoe UI Symbol"/>
        </w:rPr>
        <w:t>☐</w:t>
      </w:r>
      <w:r>
        <w:t xml:space="preserve"> </w:t>
      </w:r>
      <w:r>
        <w:rPr>
          <w:rFonts w:asciiTheme="minorHAnsi" w:hAnsiTheme="minorHAnsi"/>
        </w:rPr>
        <w:t>A conta não está mais ativa</w:t>
      </w:r>
    </w:p>
    <w:p w14:paraId="38731C13" w14:textId="443707FA" w:rsidR="00AE575F" w:rsidRPr="00E10B8A" w:rsidRDefault="00AE575F" w:rsidP="00164A7C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>
        <w:rPr>
          <w:rFonts w:ascii="Segoe UI Symbol" w:hAnsi="Segoe UI Symbol"/>
        </w:rPr>
        <w:t>☐</w:t>
      </w:r>
      <w:r>
        <w:t xml:space="preserve"> </w:t>
      </w:r>
      <w:r>
        <w:rPr>
          <w:rFonts w:asciiTheme="minorHAnsi" w:hAnsiTheme="minorHAnsi"/>
        </w:rPr>
        <w:t>A conta recusou-se a assinar (fornecer o motivo) ________________________________________________</w:t>
      </w:r>
    </w:p>
    <w:p w14:paraId="13C008D0" w14:textId="0E39C7E2" w:rsidR="00AE575F" w:rsidRPr="00E10B8A" w:rsidRDefault="00AE575F" w:rsidP="00164A7C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>
        <w:rPr>
          <w:rFonts w:ascii="Segoe UI Symbol" w:hAnsi="Segoe UI Symbol"/>
        </w:rPr>
        <w:t>☐</w:t>
      </w:r>
      <w:r>
        <w:t xml:space="preserve"> </w:t>
      </w:r>
      <w:r>
        <w:rPr>
          <w:rFonts w:asciiTheme="minorHAnsi" w:hAnsiTheme="minorHAnsi"/>
        </w:rPr>
        <w:t>Outro (</w:t>
      </w:r>
      <w:proofErr w:type="spellStart"/>
      <w:r>
        <w:rPr>
          <w:rFonts w:asciiTheme="minorHAnsi" w:hAnsiTheme="minorHAnsi"/>
        </w:rPr>
        <w:t>fornecer</w:t>
      </w:r>
      <w:proofErr w:type="spellEnd"/>
      <w:r>
        <w:rPr>
          <w:rFonts w:asciiTheme="minorHAnsi" w:hAnsiTheme="minorHAnsi"/>
        </w:rPr>
        <w:t xml:space="preserve"> detalhes) ___________________________________________________</w:t>
      </w:r>
    </w:p>
    <w:p w14:paraId="48C0DCEB" w14:textId="77777777" w:rsidR="00A66FBE" w:rsidRPr="00E10B8A" w:rsidRDefault="00AE575F" w:rsidP="00164A7C">
      <w:pPr>
        <w:pStyle w:val="BodyText"/>
        <w:tabs>
          <w:tab w:val="left" w:pos="9044"/>
        </w:tabs>
        <w:spacing w:before="60" w:line="408" w:lineRule="auto"/>
        <w:ind w:left="270" w:right="101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Como representante da Medtronic, certifico que as informações contidas neste formulário são completas e precisas na medida do meu conhecimento. </w:t>
      </w:r>
    </w:p>
    <w:p w14:paraId="0F418EDB" w14:textId="17F262B1" w:rsidR="00AE575F" w:rsidRPr="00E10B8A" w:rsidRDefault="00AE575F" w:rsidP="00A66FBE">
      <w:pPr>
        <w:pStyle w:val="BodyText"/>
        <w:tabs>
          <w:tab w:val="left" w:pos="9044"/>
        </w:tabs>
        <w:spacing w:before="60" w:after="0" w:line="408" w:lineRule="auto"/>
        <w:ind w:left="274" w:right="101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Nome do Representante da Medtronic (Legível):  </w:t>
      </w:r>
      <w:r>
        <w:rPr>
          <w:rFonts w:asciiTheme="minorHAnsi" w:hAnsiTheme="minorHAnsi"/>
          <w:sz w:val="20"/>
        </w:rPr>
        <w:tab/>
      </w:r>
    </w:p>
    <w:p w14:paraId="0CF7AD37" w14:textId="04869031" w:rsidR="00AE575F" w:rsidRPr="00E10B8A" w:rsidRDefault="00AE575F" w:rsidP="00A66FBE">
      <w:pPr>
        <w:pStyle w:val="BodyText"/>
        <w:tabs>
          <w:tab w:val="left" w:pos="8402"/>
          <w:tab w:val="left" w:pos="9014"/>
        </w:tabs>
        <w:spacing w:before="72"/>
        <w:ind w:left="274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Cargo do Representante da Medtronic (Legível):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14:paraId="14BCCA3C" w14:textId="5D8072A9" w:rsidR="00AE575F" w:rsidRPr="00E10B8A" w:rsidRDefault="00AE575F" w:rsidP="00164A7C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Assinatura do Representante da Medtronic (Tinta):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Data:  </w:t>
      </w:r>
      <w:r>
        <w:rPr>
          <w:rFonts w:asciiTheme="minorHAnsi" w:hAnsiTheme="minorHAnsi"/>
          <w:sz w:val="20"/>
        </w:rPr>
        <w:tab/>
      </w:r>
    </w:p>
    <w:p w14:paraId="29A71C91" w14:textId="77777777" w:rsidR="00AE575F" w:rsidRPr="00E10B8A" w:rsidRDefault="00AE575F" w:rsidP="00AE575F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7C2876D" w14:textId="4F2400BF" w:rsidR="00E7693E" w:rsidRPr="00B916DA" w:rsidRDefault="00B916DA" w:rsidP="00B916DA">
      <w:pPr>
        <w:jc w:val="both"/>
        <w:rPr>
          <w:rFonts w:ascii="Avenir Next World" w:hAnsi="Avenir Next World" w:cs="Avenir Next World"/>
          <w:sz w:val="18"/>
          <w:szCs w:val="1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83FBBAB" wp14:editId="4166BAD2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6315075" cy="666750"/>
                <wp:effectExtent l="0" t="0" r="28575" b="190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1089F" w14:textId="77777777" w:rsidR="004756A6" w:rsidRPr="00E10B8A" w:rsidRDefault="004756A6" w:rsidP="004756A6">
                            <w:pPr>
                              <w:spacing w:before="71" w:line="244" w:lineRule="exact"/>
                              <w:ind w:left="59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96511855"/>
                            <w:bookmarkStart w:id="1" w:name="_Hlk96511856"/>
                            <w:r>
                              <w:rPr>
                                <w:rFonts w:asciiTheme="minorHAnsi" w:hAnsiTheme="minorHAnsi"/>
                              </w:rPr>
                              <w:t>Orientações Importantes:</w:t>
                            </w:r>
                          </w:p>
                          <w:p w14:paraId="0124A664" w14:textId="77777777" w:rsidR="004756A6" w:rsidRPr="00E10B8A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 tentativas documentadas (além do envio inicial) devem ser incluídas na tabela acima,</w:t>
                            </w:r>
                          </w:p>
                          <w:p w14:paraId="760FE9B8" w14:textId="053E52DE" w:rsidR="004756A6" w:rsidRPr="00E10B8A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spacing w:before="1"/>
                              <w:ind w:right="412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Deve haver pelo menos 7 dias corridos desde a primeira tentativa até a última tentativa</w:t>
                            </w:r>
                          </w:p>
                          <w:p w14:paraId="5B863C2B" w14:textId="77777777" w:rsidR="004756A6" w:rsidRPr="00E10B8A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Forneça o máximo de detalhes possível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BB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6.05pt;margin-top:32pt;width:497.25pt;height:52.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" filled="f">
                <v:textbox inset="0,0,0,0">
                  <w:txbxContent>
                    <w:p w14:paraId="7131089F" w14:textId="77777777" w:rsidR="004756A6" w:rsidRPr="00E10B8A" w:rsidRDefault="004756A6" w:rsidP="004756A6">
                      <w:pPr>
                        <w:spacing w:before="71" w:line="244" w:lineRule="exact"/>
                        <w:ind w:left="59"/>
                        <w:rPr>
                          <w:rFonts w:asciiTheme="minorHAnsi" w:hAnsiTheme="minorHAnsi" w:cstheme="minorHAnsi"/>
                        </w:rPr>
                      </w:pPr>
                      <w:bookmarkStart w:id="2" w:name="_Hlk96511855"/>
                      <w:bookmarkStart w:id="3" w:name="_Hlk96511856"/>
                      <w:r>
                        <w:rPr>
                          <w:rFonts w:asciiTheme="minorHAnsi" w:hAnsiTheme="minorHAnsi"/>
                        </w:rPr>
                        <w:t>Orientações Importantes:</w:t>
                      </w:r>
                    </w:p>
                    <w:p w14:paraId="0124A664" w14:textId="77777777" w:rsidR="004756A6" w:rsidRPr="00E10B8A" w:rsidRDefault="004756A6" w:rsidP="004756A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 tentativas documentadas (além do envio inicial) devem ser incluídas na tabela acima,</w:t>
                      </w:r>
                    </w:p>
                    <w:p w14:paraId="760FE9B8" w14:textId="053E52DE" w:rsidR="004756A6" w:rsidRPr="00E10B8A" w:rsidRDefault="004756A6" w:rsidP="004756A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spacing w:before="1"/>
                        <w:ind w:right="412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Deve haver pelo menos 7 dias corridos desde a primeira tentativa até a última tentativa</w:t>
                      </w:r>
                    </w:p>
                    <w:p w14:paraId="5B863C2B" w14:textId="77777777" w:rsidR="004756A6" w:rsidRPr="00E10B8A" w:rsidRDefault="004756A6" w:rsidP="004756A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Forneça o máximo de detalhes possível</w:t>
                      </w:r>
                      <w:bookmarkEnd w:id="2"/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575F">
        <w:rPr>
          <w:rFonts w:asciiTheme="minorHAnsi" w:hAnsiTheme="minorHAnsi"/>
        </w:rPr>
        <w:t xml:space="preserve">Envie este formulário preenchido (ou suas dúvidas) por e-mail para a Medtronic em </w:t>
      </w:r>
      <w:hyperlink r:id="rId11" w:history="1">
        <w:r w:rsidRPr="00252BF8">
          <w:rPr>
            <w:rStyle w:val="Hyperlink"/>
            <w:rFonts w:ascii="Avenir Next World" w:hAnsi="Avenir Next World"/>
            <w:sz w:val="18"/>
          </w:rPr>
          <w:t>rs.fcasurgilatamssc@medtronic.com</w:t>
        </w:r>
      </w:hyperlink>
      <w:r>
        <w:rPr>
          <w:rFonts w:ascii="Avenir Next World" w:hAnsi="Avenir Next World"/>
          <w:color w:val="0070C0"/>
          <w:sz w:val="18"/>
        </w:rPr>
        <w:t xml:space="preserve"> e </w:t>
      </w:r>
      <w:hyperlink r:id="rId12" w:history="1">
        <w:r w:rsidRPr="00252BF8">
          <w:rPr>
            <w:rStyle w:val="Hyperlink"/>
            <w:rFonts w:ascii="Avenir Next World" w:hAnsi="Avenir Next World"/>
            <w:sz w:val="18"/>
          </w:rPr>
          <w:t>jessica.p.bautista@medtronic.com</w:t>
        </w:r>
      </w:hyperlink>
    </w:p>
    <w:sectPr w:rsidR="00E7693E" w:rsidRPr="00B916DA" w:rsidSect="00164A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6E2B" w14:textId="77777777" w:rsidR="00F7173F" w:rsidRDefault="00F7173F">
      <w:r>
        <w:separator/>
      </w:r>
    </w:p>
  </w:endnote>
  <w:endnote w:type="continuationSeparator" w:id="0">
    <w:p w14:paraId="4335852B" w14:textId="77777777" w:rsidR="00F7173F" w:rsidRDefault="00F7173F">
      <w:r>
        <w:continuationSeparator/>
      </w:r>
    </w:p>
  </w:endnote>
  <w:endnote w:type="continuationNotice" w:id="1">
    <w:p w14:paraId="535936F1" w14:textId="77777777" w:rsidR="00F7173F" w:rsidRDefault="00F71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>[Número/Revisão da FCA]</w:t>
    </w:r>
    <w:r>
      <w:rPr>
        <w:rFonts w:ascii="Tahoma" w:hAnsi="Tahoma"/>
      </w:rPr>
      <w:t xml:space="preserve"> </w:t>
    </w:r>
    <w:r>
      <w:rPr>
        <w:rFonts w:ascii="Tahoma" w:hAnsi="Tahoma"/>
      </w:rPr>
      <w:br/>
    </w:r>
    <w:r>
      <w:rPr>
        <w:rFonts w:ascii="Tahoma" w:hAnsi="Tahoma"/>
        <w:b/>
        <w:i/>
        <w:sz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 xml:space="preserve">CONFIDENCIAL </w:t>
    </w:r>
    <w:r>
      <w:rPr>
        <w:rFonts w:ascii="Tahoma" w:hAnsi="Tahoma"/>
        <w:b/>
        <w:color w:val="FF0000"/>
        <w:sz w:val="18"/>
      </w:rPr>
      <w:tab/>
    </w:r>
    <w:r>
      <w:rPr>
        <w:rFonts w:ascii="Tahoma" w:hAnsi="Tahoma"/>
        <w:b/>
        <w:color w:val="FF0000"/>
        <w:sz w:val="18"/>
      </w:rPr>
      <w:tab/>
    </w:r>
    <w:r>
      <w:rPr>
        <w:rFonts w:ascii="Tahoma" w:hAnsi="Tahoma"/>
        <w:b/>
        <w:color w:val="FF0000"/>
        <w:sz w:val="18"/>
      </w:rPr>
      <w:tab/>
    </w:r>
    <w:r>
      <w:rPr>
        <w:rFonts w:ascii="Tahoma" w:hAnsi="Tahoma"/>
        <w:b/>
        <w:color w:val="FF0000"/>
        <w:sz w:val="18"/>
      </w:rPr>
      <w:tab/>
    </w:r>
    <w:r>
      <w:rPr>
        <w:rFonts w:ascii="Tahoma" w:hAnsi="Tahoma"/>
        <w:b/>
        <w:color w:val="FF0000"/>
        <w:sz w:val="18"/>
      </w:rPr>
      <w:tab/>
    </w:r>
    <w:r>
      <w:rPr>
        <w:rFonts w:ascii="Tahoma" w:hAnsi="Tahoma"/>
        <w:b/>
        <w:color w:val="FF0000"/>
        <w:sz w:val="18"/>
      </w:rPr>
      <w:tab/>
    </w:r>
    <w:r>
      <w:rPr>
        <w:rFonts w:ascii="Tahoma" w:hAnsi="Tahoma"/>
        <w:b/>
        <w:color w:val="FF0000"/>
        <w:sz w:val="18"/>
      </w:rPr>
      <w:tab/>
    </w:r>
    <w:r>
      <w:rPr>
        <w:rFonts w:ascii="Tahoma" w:hAnsi="Tahoma"/>
        <w:b/>
        <w:color w:val="FF0000"/>
        <w:sz w:val="18"/>
      </w:rPr>
      <w:tab/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725A6E22" w:rsidR="00A61B2F" w:rsidRDefault="008402A7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</w:rPr>
            <w:t xml:space="preserve">FA1323 </w:t>
          </w:r>
          <w:proofErr w:type="spellStart"/>
          <w:r>
            <w:rPr>
              <w:rFonts w:ascii="Tahoma" w:hAnsi="Tahoma"/>
              <w:color w:val="7F7F7F" w:themeColor="text1" w:themeTint="80"/>
              <w:sz w:val="16"/>
            </w:rPr>
            <w:t>Rev</w:t>
          </w:r>
          <w:proofErr w:type="spellEnd"/>
          <w:r>
            <w:rPr>
              <w:rFonts w:ascii="Tahoma" w:hAnsi="Tahoma"/>
              <w:color w:val="7F7F7F" w:themeColor="text1" w:themeTint="80"/>
              <w:sz w:val="16"/>
            </w:rPr>
            <w:t xml:space="preserve"> A</w:t>
          </w:r>
          <w:r>
            <w:rPr>
              <w:rFonts w:ascii="Tahoma" w:hAnsi="Tahoma"/>
              <w:color w:val="7F7F7F" w:themeColor="text1" w:themeTint="80"/>
              <w:sz w:val="16"/>
            </w:rPr>
            <w:br/>
          </w:r>
          <w:r>
            <w:rPr>
              <w:rFonts w:ascii="Tahoma" w:hAnsi="Tahoma"/>
              <w:b/>
              <w:i/>
              <w:sz w:val="18"/>
            </w:rPr>
            <w:t>Informações controladas pela Medtronic</w:t>
          </w:r>
        </w:p>
        <w:p w14:paraId="23ABE55A" w14:textId="77777777" w:rsidR="00A130FE" w:rsidRDefault="00A61B2F" w:rsidP="00164A7C">
          <w:pPr>
            <w:tabs>
              <w:tab w:val="center" w:pos="4680"/>
              <w:tab w:val="right" w:pos="9360"/>
            </w:tabs>
            <w:jc w:val="center"/>
            <w:rPr>
              <w:rFonts w:ascii="Tahoma" w:hAnsi="Tahoma"/>
              <w:b/>
              <w:color w:val="FF0000"/>
              <w:sz w:val="16"/>
            </w:rPr>
          </w:pPr>
          <w:r>
            <w:rPr>
              <w:rFonts w:ascii="Tahoma" w:hAnsi="Tahoma"/>
              <w:b/>
              <w:color w:val="FF0000"/>
              <w:sz w:val="16"/>
            </w:rPr>
            <w:t xml:space="preserve">                                        CONFIDENCIAL</w:t>
          </w:r>
        </w:p>
        <w:p w14:paraId="3F2758E3" w14:textId="335F63D1" w:rsidR="00C6695C" w:rsidRPr="00164A7C" w:rsidRDefault="00A61B2F" w:rsidP="00004860">
          <w:pPr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6"/>
            </w:rPr>
            <w:t xml:space="preserve"> </w:t>
          </w:r>
          <w:r>
            <w:rPr>
              <w:rFonts w:ascii="Tahoma" w:hAnsi="Tahoma"/>
              <w:b/>
              <w:color w:val="7F7F7F" w:themeColor="text1" w:themeTint="80"/>
              <w:sz w:val="16"/>
            </w:rPr>
            <w:tab/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</w:rPr>
      <w:t xml:space="preserve">       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>[Número/Revisão da FCA]</w:t>
    </w:r>
    <w:r>
      <w:rPr>
        <w:rFonts w:ascii="Tahoma" w:hAnsi="Tahoma"/>
      </w:rPr>
      <w:t xml:space="preserve"> </w:t>
    </w:r>
    <w:r>
      <w:rPr>
        <w:rFonts w:ascii="Tahoma" w:hAnsi="Tahoma"/>
      </w:rPr>
      <w:br/>
    </w:r>
    <w:r>
      <w:rPr>
        <w:rFonts w:ascii="Tahoma" w:hAnsi="Tahoma"/>
        <w:b/>
        <w:i/>
        <w:sz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BE16" w14:textId="77777777" w:rsidR="00F7173F" w:rsidRDefault="00F7173F">
      <w:r>
        <w:separator/>
      </w:r>
    </w:p>
  </w:footnote>
  <w:footnote w:type="continuationSeparator" w:id="0">
    <w:p w14:paraId="281ECEF3" w14:textId="77777777" w:rsidR="00F7173F" w:rsidRDefault="00F7173F">
      <w:r>
        <w:continuationSeparator/>
      </w:r>
    </w:p>
  </w:footnote>
  <w:footnote w:type="continuationNotice" w:id="1">
    <w:p w14:paraId="3B71ACCA" w14:textId="77777777" w:rsidR="00F7173F" w:rsidRDefault="00F71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00000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2B8DE535BE314E88826141BB935B550E"/>
              </w:placeholder>
              <w:dropDownList>
                <w:listItem w:displayText="Selecione uma Categoria" w:value="Choose Category"/>
                <w:listItem w:displayText="Manual da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Content>
              <w:r w:rsidR="00E10B8A">
                <w:rPr>
                  <w:rFonts w:ascii="Effra Medium" w:hAnsi="Effra Medium"/>
                  <w:color w:val="FFFF00"/>
                  <w:sz w:val="22"/>
                </w:rPr>
                <w:t>Formulário</w:t>
              </w:r>
            </w:sdtContent>
          </w:sdt>
          <w:r w:rsidR="00E10B8A"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0142BF1A" w:rsidR="00503447" w:rsidRPr="00503447" w:rsidRDefault="008C6124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4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10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6A2342" w:rsidRPr="00164A7C" w:rsidRDefault="006A2342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4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79283">
    <w:abstractNumId w:val="5"/>
  </w:num>
  <w:num w:numId="2" w16cid:durableId="2031252981">
    <w:abstractNumId w:val="0"/>
  </w:num>
  <w:num w:numId="3" w16cid:durableId="629046260">
    <w:abstractNumId w:val="6"/>
  </w:num>
  <w:num w:numId="4" w16cid:durableId="282079111">
    <w:abstractNumId w:val="4"/>
  </w:num>
  <w:num w:numId="5" w16cid:durableId="1362054333">
    <w:abstractNumId w:val="1"/>
  </w:num>
  <w:num w:numId="6" w16cid:durableId="1302268955">
    <w:abstractNumId w:val="3"/>
  </w:num>
  <w:num w:numId="7" w16cid:durableId="1747065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C"/>
    <w:rsid w:val="00004860"/>
    <w:rsid w:val="00010851"/>
    <w:rsid w:val="000178B8"/>
    <w:rsid w:val="00025D7E"/>
    <w:rsid w:val="00032C33"/>
    <w:rsid w:val="00052860"/>
    <w:rsid w:val="00061C0A"/>
    <w:rsid w:val="00071B5B"/>
    <w:rsid w:val="00072B38"/>
    <w:rsid w:val="00076B93"/>
    <w:rsid w:val="00083EE6"/>
    <w:rsid w:val="000947C3"/>
    <w:rsid w:val="000B334A"/>
    <w:rsid w:val="000C3ECD"/>
    <w:rsid w:val="000C4A60"/>
    <w:rsid w:val="000C4D01"/>
    <w:rsid w:val="000D2155"/>
    <w:rsid w:val="000E4835"/>
    <w:rsid w:val="001115BC"/>
    <w:rsid w:val="00133F64"/>
    <w:rsid w:val="00135E46"/>
    <w:rsid w:val="00150CCD"/>
    <w:rsid w:val="00151D3C"/>
    <w:rsid w:val="0016248B"/>
    <w:rsid w:val="00164A7C"/>
    <w:rsid w:val="001670CB"/>
    <w:rsid w:val="00182242"/>
    <w:rsid w:val="00191AEA"/>
    <w:rsid w:val="00195C44"/>
    <w:rsid w:val="001A0AE7"/>
    <w:rsid w:val="001A3707"/>
    <w:rsid w:val="001A6CC6"/>
    <w:rsid w:val="001A775C"/>
    <w:rsid w:val="001A7CD9"/>
    <w:rsid w:val="001B4EB8"/>
    <w:rsid w:val="001B66D6"/>
    <w:rsid w:val="001C3893"/>
    <w:rsid w:val="001C6948"/>
    <w:rsid w:val="001C7FC8"/>
    <w:rsid w:val="001E3803"/>
    <w:rsid w:val="00206671"/>
    <w:rsid w:val="00210644"/>
    <w:rsid w:val="00232042"/>
    <w:rsid w:val="00242546"/>
    <w:rsid w:val="002739E1"/>
    <w:rsid w:val="00292332"/>
    <w:rsid w:val="002953C4"/>
    <w:rsid w:val="002A01F8"/>
    <w:rsid w:val="002A4503"/>
    <w:rsid w:val="002B3E6D"/>
    <w:rsid w:val="002E3E57"/>
    <w:rsid w:val="002E4E57"/>
    <w:rsid w:val="002E7AFA"/>
    <w:rsid w:val="002E7BAC"/>
    <w:rsid w:val="002F706A"/>
    <w:rsid w:val="003037EC"/>
    <w:rsid w:val="00304D2C"/>
    <w:rsid w:val="00312014"/>
    <w:rsid w:val="00314FBD"/>
    <w:rsid w:val="00335D8E"/>
    <w:rsid w:val="003374C4"/>
    <w:rsid w:val="00342352"/>
    <w:rsid w:val="00343CAD"/>
    <w:rsid w:val="00350B0B"/>
    <w:rsid w:val="00351BC4"/>
    <w:rsid w:val="003526D1"/>
    <w:rsid w:val="003C20CB"/>
    <w:rsid w:val="003D17D5"/>
    <w:rsid w:val="003E1A16"/>
    <w:rsid w:val="003E4C7A"/>
    <w:rsid w:val="003E7945"/>
    <w:rsid w:val="003F2134"/>
    <w:rsid w:val="003F3A05"/>
    <w:rsid w:val="003F5E65"/>
    <w:rsid w:val="00406C11"/>
    <w:rsid w:val="00407D39"/>
    <w:rsid w:val="004103AC"/>
    <w:rsid w:val="00426A92"/>
    <w:rsid w:val="00434FBC"/>
    <w:rsid w:val="004354D7"/>
    <w:rsid w:val="00445EDA"/>
    <w:rsid w:val="004756A6"/>
    <w:rsid w:val="00475BA1"/>
    <w:rsid w:val="00477AB8"/>
    <w:rsid w:val="00492904"/>
    <w:rsid w:val="004A0063"/>
    <w:rsid w:val="004A753E"/>
    <w:rsid w:val="004B662C"/>
    <w:rsid w:val="004B6771"/>
    <w:rsid w:val="004D68EE"/>
    <w:rsid w:val="004E081B"/>
    <w:rsid w:val="004E5E35"/>
    <w:rsid w:val="004F685D"/>
    <w:rsid w:val="00503447"/>
    <w:rsid w:val="00503DA9"/>
    <w:rsid w:val="00511FBC"/>
    <w:rsid w:val="0051292A"/>
    <w:rsid w:val="00516636"/>
    <w:rsid w:val="00517E4B"/>
    <w:rsid w:val="005205DC"/>
    <w:rsid w:val="005478E5"/>
    <w:rsid w:val="00561D11"/>
    <w:rsid w:val="005A3DA7"/>
    <w:rsid w:val="005C4095"/>
    <w:rsid w:val="005D1647"/>
    <w:rsid w:val="005F4696"/>
    <w:rsid w:val="00603B57"/>
    <w:rsid w:val="00626485"/>
    <w:rsid w:val="0063085E"/>
    <w:rsid w:val="006438F6"/>
    <w:rsid w:val="00653FE1"/>
    <w:rsid w:val="00662789"/>
    <w:rsid w:val="006664AC"/>
    <w:rsid w:val="006746C5"/>
    <w:rsid w:val="00676A4D"/>
    <w:rsid w:val="00685356"/>
    <w:rsid w:val="006907AF"/>
    <w:rsid w:val="006A0683"/>
    <w:rsid w:val="006A2342"/>
    <w:rsid w:val="006C13CC"/>
    <w:rsid w:val="006C1C07"/>
    <w:rsid w:val="006D50ED"/>
    <w:rsid w:val="006D5CF4"/>
    <w:rsid w:val="006D65C3"/>
    <w:rsid w:val="006D6FBE"/>
    <w:rsid w:val="006F0B67"/>
    <w:rsid w:val="00704ABD"/>
    <w:rsid w:val="0071039A"/>
    <w:rsid w:val="00741A6C"/>
    <w:rsid w:val="00743839"/>
    <w:rsid w:val="00752A93"/>
    <w:rsid w:val="00767365"/>
    <w:rsid w:val="00772100"/>
    <w:rsid w:val="0078122C"/>
    <w:rsid w:val="00782AB8"/>
    <w:rsid w:val="00787C65"/>
    <w:rsid w:val="00797934"/>
    <w:rsid w:val="007A1EC1"/>
    <w:rsid w:val="007B3BB7"/>
    <w:rsid w:val="007C4326"/>
    <w:rsid w:val="007C65DF"/>
    <w:rsid w:val="007D4B9D"/>
    <w:rsid w:val="007E22C7"/>
    <w:rsid w:val="007E6261"/>
    <w:rsid w:val="007F42D4"/>
    <w:rsid w:val="00801ADD"/>
    <w:rsid w:val="00810446"/>
    <w:rsid w:val="0082431C"/>
    <w:rsid w:val="00830045"/>
    <w:rsid w:val="008360C2"/>
    <w:rsid w:val="008402A7"/>
    <w:rsid w:val="0084384F"/>
    <w:rsid w:val="0085454D"/>
    <w:rsid w:val="00872BFF"/>
    <w:rsid w:val="00873F6C"/>
    <w:rsid w:val="00887A54"/>
    <w:rsid w:val="008921F6"/>
    <w:rsid w:val="008946E2"/>
    <w:rsid w:val="00895E79"/>
    <w:rsid w:val="008C6124"/>
    <w:rsid w:val="008C793E"/>
    <w:rsid w:val="008D1909"/>
    <w:rsid w:val="008E4A5A"/>
    <w:rsid w:val="008E6303"/>
    <w:rsid w:val="008F25F5"/>
    <w:rsid w:val="009175C0"/>
    <w:rsid w:val="0092594A"/>
    <w:rsid w:val="00927824"/>
    <w:rsid w:val="00935B43"/>
    <w:rsid w:val="009375B3"/>
    <w:rsid w:val="0094249A"/>
    <w:rsid w:val="00950F86"/>
    <w:rsid w:val="009536B2"/>
    <w:rsid w:val="00960CA2"/>
    <w:rsid w:val="0097097F"/>
    <w:rsid w:val="0098184F"/>
    <w:rsid w:val="00990141"/>
    <w:rsid w:val="009A1000"/>
    <w:rsid w:val="009B2F01"/>
    <w:rsid w:val="009C433C"/>
    <w:rsid w:val="009C546A"/>
    <w:rsid w:val="009C6E36"/>
    <w:rsid w:val="009E1577"/>
    <w:rsid w:val="00A0219A"/>
    <w:rsid w:val="00A106CB"/>
    <w:rsid w:val="00A1273C"/>
    <w:rsid w:val="00A12FF0"/>
    <w:rsid w:val="00A130FE"/>
    <w:rsid w:val="00A34C44"/>
    <w:rsid w:val="00A41B5A"/>
    <w:rsid w:val="00A52A5D"/>
    <w:rsid w:val="00A56553"/>
    <w:rsid w:val="00A56582"/>
    <w:rsid w:val="00A61B2F"/>
    <w:rsid w:val="00A63066"/>
    <w:rsid w:val="00A66FBE"/>
    <w:rsid w:val="00A71608"/>
    <w:rsid w:val="00A82E76"/>
    <w:rsid w:val="00A849AC"/>
    <w:rsid w:val="00A87063"/>
    <w:rsid w:val="00AC5249"/>
    <w:rsid w:val="00AD441B"/>
    <w:rsid w:val="00AE408E"/>
    <w:rsid w:val="00AE575F"/>
    <w:rsid w:val="00AF5640"/>
    <w:rsid w:val="00AF74B7"/>
    <w:rsid w:val="00B01D32"/>
    <w:rsid w:val="00B17380"/>
    <w:rsid w:val="00B33D4B"/>
    <w:rsid w:val="00B548B7"/>
    <w:rsid w:val="00B57FA7"/>
    <w:rsid w:val="00B60C85"/>
    <w:rsid w:val="00B63EEB"/>
    <w:rsid w:val="00B64F18"/>
    <w:rsid w:val="00B707AD"/>
    <w:rsid w:val="00B710F9"/>
    <w:rsid w:val="00B916DA"/>
    <w:rsid w:val="00B95671"/>
    <w:rsid w:val="00BA141F"/>
    <w:rsid w:val="00BB7182"/>
    <w:rsid w:val="00BC18F3"/>
    <w:rsid w:val="00BE1ED8"/>
    <w:rsid w:val="00BE287B"/>
    <w:rsid w:val="00BE2F12"/>
    <w:rsid w:val="00C23C7E"/>
    <w:rsid w:val="00C27ADA"/>
    <w:rsid w:val="00C32EF6"/>
    <w:rsid w:val="00C34AE7"/>
    <w:rsid w:val="00C4048F"/>
    <w:rsid w:val="00C45C8C"/>
    <w:rsid w:val="00C51718"/>
    <w:rsid w:val="00C52952"/>
    <w:rsid w:val="00C6196E"/>
    <w:rsid w:val="00C6695C"/>
    <w:rsid w:val="00C70005"/>
    <w:rsid w:val="00C70296"/>
    <w:rsid w:val="00C7245E"/>
    <w:rsid w:val="00C80DB7"/>
    <w:rsid w:val="00C90E62"/>
    <w:rsid w:val="00CB5B40"/>
    <w:rsid w:val="00CD58C7"/>
    <w:rsid w:val="00CE7305"/>
    <w:rsid w:val="00CE7614"/>
    <w:rsid w:val="00CF6DB3"/>
    <w:rsid w:val="00D01A86"/>
    <w:rsid w:val="00D26F57"/>
    <w:rsid w:val="00D33562"/>
    <w:rsid w:val="00D34CCD"/>
    <w:rsid w:val="00D4168D"/>
    <w:rsid w:val="00D4544C"/>
    <w:rsid w:val="00D60795"/>
    <w:rsid w:val="00D6401C"/>
    <w:rsid w:val="00D9479D"/>
    <w:rsid w:val="00D9605C"/>
    <w:rsid w:val="00DB2E8A"/>
    <w:rsid w:val="00DC5E7D"/>
    <w:rsid w:val="00DD3EA7"/>
    <w:rsid w:val="00DD5064"/>
    <w:rsid w:val="00DD6BAB"/>
    <w:rsid w:val="00DE25FD"/>
    <w:rsid w:val="00DE3936"/>
    <w:rsid w:val="00DF12B9"/>
    <w:rsid w:val="00DF232C"/>
    <w:rsid w:val="00DF328B"/>
    <w:rsid w:val="00DF76D1"/>
    <w:rsid w:val="00E0698B"/>
    <w:rsid w:val="00E10B8A"/>
    <w:rsid w:val="00E219E6"/>
    <w:rsid w:val="00E36322"/>
    <w:rsid w:val="00E402D8"/>
    <w:rsid w:val="00E57EC0"/>
    <w:rsid w:val="00E636AC"/>
    <w:rsid w:val="00E719EA"/>
    <w:rsid w:val="00E71AEA"/>
    <w:rsid w:val="00E7693E"/>
    <w:rsid w:val="00E8406B"/>
    <w:rsid w:val="00E94E0B"/>
    <w:rsid w:val="00EA00C1"/>
    <w:rsid w:val="00EA4032"/>
    <w:rsid w:val="00EA4E9D"/>
    <w:rsid w:val="00EA5A98"/>
    <w:rsid w:val="00EC756C"/>
    <w:rsid w:val="00ED326B"/>
    <w:rsid w:val="00EE1617"/>
    <w:rsid w:val="00EF2ED1"/>
    <w:rsid w:val="00EF58A1"/>
    <w:rsid w:val="00F2572C"/>
    <w:rsid w:val="00F30BD8"/>
    <w:rsid w:val="00F46121"/>
    <w:rsid w:val="00F5052A"/>
    <w:rsid w:val="00F50BBB"/>
    <w:rsid w:val="00F53078"/>
    <w:rsid w:val="00F573B8"/>
    <w:rsid w:val="00F63CBE"/>
    <w:rsid w:val="00F65FDA"/>
    <w:rsid w:val="00F668C3"/>
    <w:rsid w:val="00F670BB"/>
    <w:rsid w:val="00F7173F"/>
    <w:rsid w:val="00F719DB"/>
    <w:rsid w:val="00F9007F"/>
    <w:rsid w:val="00F948AE"/>
    <w:rsid w:val="00FB7D9D"/>
    <w:rsid w:val="00FC21F5"/>
    <w:rsid w:val="00FC624F"/>
    <w:rsid w:val="00FC7E93"/>
    <w:rsid w:val="00FF56F0"/>
    <w:rsid w:val="0ED8BB4E"/>
    <w:rsid w:val="1534CDED"/>
    <w:rsid w:val="16AF7A9E"/>
    <w:rsid w:val="58153184"/>
    <w:rsid w:val="64BE283D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5922BCB3-1912-48F7-95E1-12F0E71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810446"/>
  </w:style>
  <w:style w:type="character" w:customStyle="1" w:styleId="eop">
    <w:name w:val="eop"/>
    <w:basedOn w:val="DefaultParagraphFont"/>
    <w:rsid w:val="0081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essica.p.bautista@medtroni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8DE535BE314E88826141BB935B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503C-B115-4B46-8F4C-0A77DFEA3FAE}"/>
      </w:docPartPr>
      <w:docPartBody>
        <w:p w:rsidR="00BE4EB8" w:rsidRDefault="00D91B63" w:rsidP="00D91B63">
          <w:pPr>
            <w:pStyle w:val="2B8DE535BE314E88826141BB935B550E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1F106F"/>
    <w:rsid w:val="001F48AF"/>
    <w:rsid w:val="00286D45"/>
    <w:rsid w:val="0034007E"/>
    <w:rsid w:val="0036692C"/>
    <w:rsid w:val="0037733E"/>
    <w:rsid w:val="00573ACE"/>
    <w:rsid w:val="006907AF"/>
    <w:rsid w:val="0072789E"/>
    <w:rsid w:val="00966B40"/>
    <w:rsid w:val="0099111D"/>
    <w:rsid w:val="00A025EB"/>
    <w:rsid w:val="00BE4EB8"/>
    <w:rsid w:val="00C2659B"/>
    <w:rsid w:val="00D91B63"/>
    <w:rsid w:val="00DE4970"/>
    <w:rsid w:val="00E26E13"/>
    <w:rsid w:val="00EA0A42"/>
    <w:rsid w:val="00EA5A98"/>
    <w:rsid w:val="00ED295A"/>
    <w:rsid w:val="00EE6CE7"/>
    <w:rsid w:val="00F05561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F35E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B63"/>
    <w:rPr>
      <w:color w:val="808080"/>
    </w:rPr>
  </w:style>
  <w:style w:type="paragraph" w:customStyle="1" w:styleId="2B8DE535BE314E88826141BB935B550E">
    <w:name w:val="2B8DE535BE314E88826141BB935B550E"/>
    <w:rsid w:val="00D91B63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972EF3-17BC-4ED3-A6CB-4E55E1499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1592</Characters>
  <Application>Microsoft Office Word</Application>
  <DocSecurity>0</DocSecurity>
  <Lines>113</Lines>
  <Paragraphs>76</Paragraphs>
  <ScaleCrop>false</ScaleCrop>
  <Company>Medtronic, Inc.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32</cp:revision>
  <cp:lastPrinted>2015-02-10T23:45:00Z</cp:lastPrinted>
  <dcterms:created xsi:type="dcterms:W3CDTF">2022-10-01T00:52:00Z</dcterms:created>
  <dcterms:modified xsi:type="dcterms:W3CDTF">2023-04-03T21:34:00Z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