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994" w:right="187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Confirmação de Recebimento</w:t>
      </w:r>
    </w:p>
    <w:tbl>
      <w:tblPr>
        <w:tblStyle w:val="Table1"/>
        <w:tblW w:w="10817.0" w:type="dxa"/>
        <w:jc w:val="left"/>
        <w:tblInd w:w="-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"/>
        <w:gridCol w:w="366"/>
        <w:gridCol w:w="535"/>
        <w:gridCol w:w="639"/>
        <w:gridCol w:w="90"/>
        <w:gridCol w:w="90"/>
        <w:gridCol w:w="1973"/>
        <w:gridCol w:w="90"/>
        <w:gridCol w:w="364"/>
        <w:gridCol w:w="716"/>
        <w:gridCol w:w="97"/>
        <w:gridCol w:w="87"/>
        <w:gridCol w:w="268"/>
        <w:gridCol w:w="1802"/>
        <w:gridCol w:w="355"/>
        <w:gridCol w:w="97"/>
        <w:gridCol w:w="1257"/>
        <w:gridCol w:w="364"/>
        <w:gridCol w:w="176"/>
        <w:gridCol w:w="894"/>
        <w:gridCol w:w="196"/>
        <w:gridCol w:w="164"/>
        <w:gridCol w:w="10"/>
        <w:gridCol w:w="90"/>
        <w:gridCol w:w="85"/>
        <w:tblGridChange w:id="0">
          <w:tblGrid>
            <w:gridCol w:w="12"/>
            <w:gridCol w:w="366"/>
            <w:gridCol w:w="535"/>
            <w:gridCol w:w="639"/>
            <w:gridCol w:w="90"/>
            <w:gridCol w:w="90"/>
            <w:gridCol w:w="1973"/>
            <w:gridCol w:w="90"/>
            <w:gridCol w:w="364"/>
            <w:gridCol w:w="716"/>
            <w:gridCol w:w="97"/>
            <w:gridCol w:w="87"/>
            <w:gridCol w:w="268"/>
            <w:gridCol w:w="1802"/>
            <w:gridCol w:w="355"/>
            <w:gridCol w:w="97"/>
            <w:gridCol w:w="1257"/>
            <w:gridCol w:w="364"/>
            <w:gridCol w:w="176"/>
            <w:gridCol w:w="894"/>
            <w:gridCol w:w="196"/>
            <w:gridCol w:w="164"/>
            <w:gridCol w:w="10"/>
            <w:gridCol w:w="90"/>
            <w:gridCol w:w="85"/>
          </w:tblGrid>
        </w:tblGridChange>
      </w:tblGrid>
      <w:tr>
        <w:trPr>
          <w:cantSplit w:val="0"/>
          <w:trHeight w:val="471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bfbfbf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Confirmação de Recebimento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Resposta 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da Emissão:</w:t>
            </w:r>
          </w:p>
        </w:tc>
        <w:tc>
          <w:tcPr>
            <w:gridSpan w:val="5"/>
            <w:tcBorders>
              <w:top w:color="bfbfbf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5" w:right="-24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Junho 19, 2023</w:t>
            </w:r>
          </w:p>
        </w:tc>
      </w:tr>
      <w:tr>
        <w:trPr>
          <w:cantSplit w:val="0"/>
          <w:trHeight w:val="372" w:hRule="atLeast"/>
          <w:tblHeader w:val="1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274" w:firstLine="0"/>
              <w:jc w:val="center"/>
              <w:rPr>
                <w:rFonts w:ascii="Verdana" w:cs="Verdana" w:eastAsia="Verdana" w:hAnsi="Verdana"/>
                <w:b w:val="1"/>
                <w:color w:val="c62f43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62f43"/>
                <w:sz w:val="28"/>
                <w:szCs w:val="28"/>
                <w:rtl w:val="0"/>
              </w:rPr>
              <w:t xml:space="preserve">URGENTE: NOTIFICAÇÃO DE AÇÃO DE CAMPO</w:t>
            </w:r>
          </w:p>
        </w:tc>
      </w:tr>
      <w:tr>
        <w:trPr>
          <w:cantSplit w:val="0"/>
          <w:trHeight w:val="372" w:hRule="atLeast"/>
          <w:tblHeader w:val="1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c62f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Potencial resultado com bias negativo Painel Cardíaco do Triage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c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Preencha e devolva este formulário, mesmo que você não tenha um produto afetado dentro de 10 dias úteis a partir do recebimento desta notificação.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-60" w:right="-16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Enviar para: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460"/>
              </w:tabs>
              <w:spacing w:after="0" w:before="0" w:line="240" w:lineRule="auto"/>
              <w:ind w:left="-75" w:right="-75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Qualidade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095"/>
              </w:tabs>
              <w:spacing w:after="0" w:before="0" w:line="240" w:lineRule="auto"/>
              <w:ind w:left="-75" w:right="-7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e-Mail Address: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51">
            <w:pPr>
              <w:ind w:left="15" w:right="-75" w:firstLine="0"/>
              <w:rPr>
                <w:rFonts w:ascii="Verdana" w:cs="Verdana" w:eastAsia="Verdana" w:hAnsi="Verdana"/>
                <w:color w:val="000000"/>
                <w:sz w:val="14"/>
                <w:szCs w:val="14"/>
                <w:u w:val="single"/>
              </w:rPr>
            </w:pP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00000"/>
                  <w:sz w:val="14"/>
                  <w:szCs w:val="14"/>
                  <w:u w:val="single"/>
                  <w:rtl w:val="0"/>
                </w:rPr>
                <w:t xml:space="preserve">AcaoDeCampo@quidelortho.com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00000"/>
                <w:sz w:val="14"/>
                <w:szCs w:val="14"/>
                <w:u w:val="single"/>
                <w:rtl w:val="0"/>
              </w:rPr>
              <w:t xml:space="preserve"> e sac@vrmedical.com.br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5" w:right="-16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dfec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8" w:right="-25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0" w:val="nil"/>
              <w:left w:color="000000" w:space="0" w:sz="0" w:val="nil"/>
              <w:bottom w:color="bfbfbf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gridSpan w:val="20"/>
            <w:tcBorders>
              <w:top w:color="bfbfbf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pStyle w:val="Heading1"/>
              <w:tabs>
                <w:tab w:val="right" w:leader="none" w:pos="1380"/>
              </w:tabs>
              <w:rPr>
                <w:rFonts w:ascii="Verdana" w:cs="Verdana" w:eastAsia="Verdana" w:hAnsi="Verdan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Verificação de 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Contato: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10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Estado / província: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Pais:</w:t>
            </w:r>
          </w:p>
        </w:tc>
        <w:tc>
          <w:tcPr>
            <w:gridSpan w:val="10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D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484"/>
              </w:tabs>
              <w:spacing w:after="0" w:before="0" w:line="240" w:lineRule="auto"/>
              <w:ind w:left="0" w:right="106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CEP / Código Postal: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-7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10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11">
            <w:pPr>
              <w:pStyle w:val="Heading1"/>
              <w:tabs>
                <w:tab w:val="right" w:leader="none" w:pos="1380"/>
              </w:tabs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Favor Confirmar</w:t>
            </w:r>
          </w:p>
        </w:tc>
        <w:tc>
          <w:tcPr>
            <w:gridSpan w:val="17"/>
            <w:tcBorders>
              <w:top w:color="bfbfb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29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Recebi a notificação de Ação de Campo: Aviso de segurança de campo sobre o Quidel Triage Cardiac Panel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 favor, escolha entre os seguintes: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Minha instalação não recebeu o Painel Cardíado do Triage Quidel e, portanto, não é afetada por esse problema.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Minha instalação usa o Painel Cardíado do Triage Quidel, mas não tem os lotes afetados restantes no estoque. 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</w:p>
        </w:tc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Minha instalação possui o Painel Cardíado do Triage Quidel e interrompeu o uso e descartou o produto afetado restante. 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 Marque esta caixa se você não tiver um método alternativo de troponina e desejar um produto substituto.  </w:t>
                </w:r>
              </w:sdtContent>
            </w:sdt>
          </w:p>
        </w:tc>
      </w:tr>
      <w:tr>
        <w:trPr>
          <w:cantSplit w:val="0"/>
          <w:trHeight w:val="329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sua instalação parou de usar os lotes afetados, indique a quantidade abaixo a ser creditada. O crédito será emitido na fatura original do(s) produto(s) não utilizado(s).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5"/>
        <w:gridCol w:w="2065"/>
        <w:gridCol w:w="1710"/>
        <w:gridCol w:w="2340"/>
        <w:gridCol w:w="1710"/>
        <w:tblGridChange w:id="0">
          <w:tblGrid>
            <w:gridCol w:w="2885"/>
            <w:gridCol w:w="2065"/>
            <w:gridCol w:w="1710"/>
            <w:gridCol w:w="2340"/>
            <w:gridCol w:w="1710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Produto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do Produto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Número do lote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a ser creditada/substituída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 de medida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Cada ☐ Caixa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Cada ☐ Caixa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Cada ☐ Caixa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Cada ☐ Caixa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7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1"/>
        <w:gridCol w:w="27"/>
        <w:gridCol w:w="1748"/>
        <w:gridCol w:w="682"/>
        <w:gridCol w:w="127"/>
        <w:gridCol w:w="1601"/>
        <w:gridCol w:w="1782"/>
        <w:gridCol w:w="3002"/>
        <w:gridCol w:w="247"/>
        <w:tblGridChange w:id="0">
          <w:tblGrid>
            <w:gridCol w:w="1781"/>
            <w:gridCol w:w="27"/>
            <w:gridCol w:w="1748"/>
            <w:gridCol w:w="682"/>
            <w:gridCol w:w="127"/>
            <w:gridCol w:w="1601"/>
            <w:gridCol w:w="1782"/>
            <w:gridCol w:w="3002"/>
            <w:gridCol w:w="247"/>
          </w:tblGrid>
        </w:tblGridChange>
      </w:tblGrid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por Extenso: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requerida: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Sua assinatura confirma o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recebimento desta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comunicação e seu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entendimento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Departamento: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56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25"/>
              </w:tabs>
              <w:spacing w:after="0" w:before="0" w:line="240" w:lineRule="auto"/>
              <w:ind w:left="0" w:right="15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F0">
            <w:pPr>
              <w:tabs>
                <w:tab w:val="left" w:leader="none" w:pos="0"/>
              </w:tabs>
              <w:ind w:right="2175"/>
              <w:jc w:val="right"/>
              <w:rPr>
                <w:rFonts w:ascii="Verdana" w:cs="Verdana" w:eastAsia="Verdana" w:hAnsi="Verdana"/>
                <w:color w:val="0066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-1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Seus Comentários: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Se você estiver respondendo por mais de um local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liste abaixo todos os locais e números de cliente (UCNs) que sua assinatura representa: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Locais que Representa: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0"/>
        <w:gridCol w:w="4770"/>
        <w:tblGridChange w:id="0">
          <w:tblGrid>
            <w:gridCol w:w="6030"/>
            <w:gridCol w:w="477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Clientes Que Fazem Pedidos De Um Distribuidor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595959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Distribuidor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 encomendar a um distribuidor, forneça o nome do seu distribuidor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1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350" w:top="579" w:left="720" w:right="1170" w:header="435" w:footer="7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Verdan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9180"/>
      </w:tabs>
      <w:spacing w:after="120" w:before="60" w:line="240" w:lineRule="auto"/>
      <w:ind w:left="72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MM97000200EN00</w:t>
      <w:tab/>
      <w:tab/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64663" y="378000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9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8460"/>
        <w:tab w:val="right" w:leader="none" w:pos="10530"/>
      </w:tabs>
      <w:spacing w:after="120" w:before="60" w:line="240" w:lineRule="auto"/>
      <w:ind w:left="72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MM97000200EN00</w:t>
      <w:tab/>
      <w:tab/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78950" y="378000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-38099</wp:posOffset>
              </wp:positionV>
              <wp:extent cx="0" cy="12700"/>
              <wp:effectExtent b="0" l="0" r="0" t="0"/>
              <wp:wrapNone/>
              <wp:docPr id="9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495"/>
        <w:tab w:val="right" w:leader="none" w:pos="10260"/>
      </w:tabs>
      <w:spacing w:after="0" w:before="0" w:line="240" w:lineRule="auto"/>
      <w:ind w:left="810" w:right="90" w:firstLine="0"/>
      <w:jc w:val="left"/>
      <w:rPr>
        <w:rFonts w:ascii="Calibri" w:cs="Calibri" w:eastAsia="Calibri" w:hAnsi="Calibri"/>
        <w:b w:val="1"/>
        <w:i w:val="0"/>
        <w:smallCaps w:val="1"/>
        <w:strike w:val="0"/>
        <w:color w:val="cf2f4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-47624</wp:posOffset>
          </wp:positionV>
          <wp:extent cx="1485900" cy="176530"/>
          <wp:effectExtent b="0" l="0" r="0" t="0"/>
          <wp:wrapTopAndBottom distB="0" distT="0"/>
          <wp:docPr id="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1765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-67309</wp:posOffset>
          </wp:positionH>
          <wp:positionV relativeFrom="paragraph">
            <wp:posOffset>-61594</wp:posOffset>
          </wp:positionV>
          <wp:extent cx="2367280" cy="281305"/>
          <wp:effectExtent b="0" l="0" r="0" t="0"/>
          <wp:wrapTopAndBottom distB="0" distT="0"/>
          <wp:docPr id="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7280" cy="281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04040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60" w:lineRule="auto"/>
    </w:pPr>
    <w:rPr>
      <w:rFonts w:ascii="Cambria" w:cs="Cambria" w:eastAsia="Cambria" w:hAnsi="Cambria"/>
      <w:color w:val="c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1"/>
      <w:strike w:val="0"/>
      <w:color w:val="ff0000"/>
      <w:sz w:val="40"/>
      <w:szCs w:val="40"/>
      <w:u w:val="none"/>
      <w:shd w:fill="auto" w:val="clear"/>
      <w:vertAlign w:val="baseline"/>
    </w:rPr>
  </w:style>
  <w:style w:type="paragraph" w:styleId="Normal" w:default="1">
    <w:name w:val="Normal"/>
    <w:qFormat w:val="1"/>
    <w:rsid w:val="00952D9C"/>
    <w:rPr>
      <w:rFonts w:ascii="Arial" w:hAnsi="Arial"/>
      <w:color w:val="40404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940929"/>
    <w:pPr>
      <w:keepNext w:val="1"/>
      <w:keepLines w:val="1"/>
      <w:spacing w:before="60"/>
      <w:outlineLvl w:val="0"/>
    </w:pPr>
    <w:rPr>
      <w:rFonts w:asciiTheme="majorHAnsi" w:cstheme="majorBidi" w:eastAsiaTheme="majorEastAsia" w:hAnsiTheme="majorHAnsi"/>
      <w:bCs w:val="1"/>
      <w:color w:val="c00000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6D6F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odap">
    <w:name w:val="footer"/>
    <w:aliases w:val="FA_Footer"/>
    <w:basedOn w:val="FABodyCopy"/>
    <w:link w:val="RodapChar"/>
    <w:unhideWhenUsed w:val="1"/>
    <w:qFormat w:val="1"/>
    <w:rsid w:val="00D34D8D"/>
    <w:pPr>
      <w:tabs>
        <w:tab w:val="center" w:pos="4680"/>
        <w:tab w:val="right" w:pos="9360"/>
      </w:tabs>
      <w:spacing w:before="60"/>
      <w:ind w:left="0" w:right="0"/>
    </w:pPr>
    <w:rPr>
      <w:sz w:val="18"/>
    </w:rPr>
  </w:style>
  <w:style w:type="character" w:styleId="RodapChar" w:customStyle="1">
    <w:name w:val="Rodapé Char"/>
    <w:aliases w:val="FA_Footer Char"/>
    <w:basedOn w:val="Fontepargpadro"/>
    <w:link w:val="Rodap"/>
    <w:rsid w:val="00D34D8D"/>
    <w:rPr>
      <w:rFonts w:ascii="Arial" w:cs="Arial" w:hAnsi="Arial"/>
      <w:color w:val="404040"/>
      <w:sz w:val="18"/>
      <w:szCs w:val="2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D2DD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D2DD1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01C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1CB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1CBD"/>
    <w:rPr>
      <w:rFonts w:asciiTheme="minorHAnsi" w:hAnsiTheme="minorHAns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1CB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1CBD"/>
    <w:rPr>
      <w:rFonts w:asciiTheme="minorHAnsi" w:hAnsiTheme="minorHAnsi"/>
      <w:b w:val="1"/>
      <w:bCs w:val="1"/>
    </w:rPr>
  </w:style>
  <w:style w:type="paragraph" w:styleId="Reviso">
    <w:name w:val="Revision"/>
    <w:hidden w:val="1"/>
    <w:uiPriority w:val="99"/>
    <w:semiHidden w:val="1"/>
    <w:rsid w:val="00CA0176"/>
    <w:rPr>
      <w:rFonts w:asciiTheme="minorHAnsi" w:hAnsiTheme="minorHAnsi"/>
      <w:sz w:val="24"/>
      <w:szCs w:val="24"/>
    </w:rPr>
  </w:style>
  <w:style w:type="paragraph" w:styleId="Corpodetexto">
    <w:name w:val="Body Text"/>
    <w:basedOn w:val="Normal"/>
    <w:link w:val="CorpodetextoChar"/>
    <w:semiHidden w:val="1"/>
    <w:unhideWhenUsed w:val="1"/>
    <w:rsid w:val="003271DD"/>
    <w:rPr>
      <w:rFonts w:ascii="Times New Roman" w:hAnsi="Times New Roman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3271DD"/>
    <w:rPr>
      <w:sz w:val="24"/>
    </w:rPr>
  </w:style>
  <w:style w:type="character" w:styleId="Hyperlink">
    <w:name w:val="Hyperlink"/>
    <w:basedOn w:val="Fontepargpadro"/>
    <w:uiPriority w:val="99"/>
    <w:unhideWhenUsed w:val="1"/>
    <w:rsid w:val="0075209A"/>
    <w:rPr>
      <w:color w:val="0000ff" w:themeColor="hyperlink"/>
      <w:u w:val="single"/>
    </w:rPr>
  </w:style>
  <w:style w:type="paragraph" w:styleId="FAHeadline" w:customStyle="1">
    <w:name w:val="FA_Headline"/>
    <w:next w:val="FASubhead"/>
    <w:qFormat w:val="1"/>
    <w:rsid w:val="00352FC0"/>
    <w:pPr>
      <w:spacing w:line="276" w:lineRule="auto"/>
      <w:ind w:left="810"/>
      <w:jc w:val="center"/>
    </w:pPr>
    <w:rPr>
      <w:rFonts w:ascii="Calibri" w:cs="Arial" w:hAnsi="Calibri"/>
      <w:b w:val="1"/>
      <w:caps w:val="1"/>
      <w:color w:val="cf2f44"/>
      <w:sz w:val="28"/>
      <w:szCs w:val="24"/>
    </w:rPr>
  </w:style>
  <w:style w:type="paragraph" w:styleId="FASubhead" w:customStyle="1">
    <w:name w:val="FA_Subhead"/>
    <w:qFormat w:val="1"/>
    <w:rsid w:val="00352FC0"/>
    <w:pPr>
      <w:spacing w:after="240"/>
      <w:ind w:left="806"/>
      <w:jc w:val="center"/>
    </w:pPr>
    <w:rPr>
      <w:rFonts w:ascii="Calibri" w:cs="Arial" w:eastAsia="ArialUnicodeMS" w:hAnsi="Calibri"/>
      <w:b w:val="1"/>
      <w:sz w:val="28"/>
      <w:szCs w:val="22"/>
    </w:rPr>
  </w:style>
  <w:style w:type="paragraph" w:styleId="FABodyCopy" w:customStyle="1">
    <w:name w:val="FA_BodyCopy"/>
    <w:qFormat w:val="1"/>
    <w:rsid w:val="00352FC0"/>
    <w:pPr>
      <w:spacing w:after="120"/>
      <w:ind w:left="634" w:right="187"/>
    </w:pPr>
    <w:rPr>
      <w:rFonts w:ascii="Calibri" w:cs="Arial" w:hAnsi="Calibri"/>
      <w:sz w:val="24"/>
      <w:szCs w:val="21"/>
    </w:rPr>
  </w:style>
  <w:style w:type="paragraph" w:styleId="FARequiredAction" w:customStyle="1">
    <w:name w:val="FA_RequiredAction"/>
    <w:qFormat w:val="1"/>
    <w:rsid w:val="00C870D4"/>
    <w:pPr>
      <w:pBdr>
        <w:top w:color="cf2f44" w:space="1" w:sz="18" w:val="single"/>
        <w:bottom w:color="cf2f44" w:space="1" w:sz="4" w:val="single"/>
      </w:pBdr>
      <w:tabs>
        <w:tab w:val="left" w:pos="2617"/>
      </w:tabs>
      <w:spacing w:before="240"/>
      <w:ind w:left="634" w:right="187"/>
    </w:pPr>
    <w:rPr>
      <w:rFonts w:ascii="Calibri" w:cs="Arial" w:hAnsi="Calibri"/>
      <w:b w:val="1"/>
      <w:caps w:val="1"/>
      <w:color w:val="c00000"/>
      <w:sz w:val="24"/>
      <w:szCs w:val="24"/>
    </w:rPr>
  </w:style>
  <w:style w:type="paragraph" w:styleId="FADate" w:customStyle="1">
    <w:name w:val="FA_Date"/>
    <w:qFormat w:val="1"/>
    <w:rsid w:val="00352FC0"/>
    <w:pPr>
      <w:spacing w:after="120" w:line="360" w:lineRule="auto"/>
      <w:jc w:val="right"/>
    </w:pPr>
    <w:rPr>
      <w:rFonts w:ascii="Calibri" w:cs="Arial" w:hAnsi="Calibri"/>
      <w:sz w:val="24"/>
      <w:szCs w:val="21"/>
    </w:rPr>
  </w:style>
  <w:style w:type="paragraph" w:styleId="FASectionHeader" w:customStyle="1">
    <w:name w:val="FA_SectionHeader"/>
    <w:next w:val="FABodyCopy"/>
    <w:qFormat w:val="1"/>
    <w:rsid w:val="00C870D4"/>
    <w:pPr>
      <w:pBdr>
        <w:bottom w:color="c00000" w:space="1" w:sz="4" w:val="single"/>
      </w:pBdr>
      <w:tabs>
        <w:tab w:val="left" w:pos="2617"/>
      </w:tabs>
      <w:spacing w:before="240"/>
      <w:ind w:left="634" w:right="187"/>
    </w:pPr>
    <w:rPr>
      <w:rFonts w:ascii="Calibri" w:cs="Arial" w:hAnsi="Calibri"/>
      <w:b w:val="1"/>
      <w:color w:val="000000" w:themeColor="text1"/>
      <w:sz w:val="24"/>
      <w:szCs w:val="22"/>
    </w:rPr>
  </w:style>
  <w:style w:type="paragraph" w:styleId="FACellHeader" w:customStyle="1">
    <w:name w:val="FA_CellHeader"/>
    <w:qFormat w:val="1"/>
    <w:rsid w:val="00763C61"/>
    <w:pPr>
      <w:ind w:right="-101"/>
      <w:jc w:val="center"/>
    </w:pPr>
    <w:rPr>
      <w:rFonts w:ascii="Arial" w:cs="Arial" w:hAnsi="Arial"/>
      <w:b w:val="1"/>
      <w:color w:val="000000" w:themeColor="text1"/>
    </w:rPr>
  </w:style>
  <w:style w:type="paragraph" w:styleId="FACellContent" w:customStyle="1">
    <w:name w:val="FA_CellContent"/>
    <w:qFormat w:val="1"/>
    <w:rsid w:val="00763C61"/>
    <w:pPr>
      <w:jc w:val="center"/>
    </w:pPr>
    <w:rPr>
      <w:rFonts w:ascii="Arial" w:cs="Arial" w:hAnsi="Arial"/>
    </w:rPr>
  </w:style>
  <w:style w:type="paragraph" w:styleId="Cabealho">
    <w:name w:val="header"/>
    <w:basedOn w:val="Normal"/>
    <w:link w:val="CabealhoChar"/>
    <w:uiPriority w:val="99"/>
    <w:unhideWhenUsed w:val="1"/>
    <w:rsid w:val="008F7AFB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F7AFB"/>
    <w:rPr>
      <w:rFonts w:asciiTheme="minorHAnsi" w:hAnsiTheme="minorHAnsi"/>
      <w:sz w:val="24"/>
      <w:szCs w:val="24"/>
    </w:rPr>
  </w:style>
  <w:style w:type="paragraph" w:styleId="QAHeading" w:customStyle="1">
    <w:name w:val="QAHeading"/>
    <w:basedOn w:val="FABodyCopy"/>
    <w:qFormat w:val="1"/>
    <w:rsid w:val="005E5026"/>
    <w:pPr>
      <w:jc w:val="center"/>
    </w:pPr>
    <w:rPr>
      <w:b w:val="1"/>
      <w:caps w:val="1"/>
      <w:color w:val="cf2f44"/>
      <w:szCs w:val="24"/>
    </w:rPr>
  </w:style>
  <w:style w:type="paragraph" w:styleId="QANo" w:customStyle="1">
    <w:name w:val="QANo."/>
    <w:basedOn w:val="FABodyCopy"/>
    <w:next w:val="QAAns"/>
    <w:qFormat w:val="1"/>
    <w:rsid w:val="005E5026"/>
    <w:pPr>
      <w:numPr>
        <w:numId w:val="23"/>
      </w:numPr>
    </w:pPr>
    <w:rPr>
      <w:b w:val="1"/>
    </w:rPr>
  </w:style>
  <w:style w:type="paragraph" w:styleId="QAAns" w:customStyle="1">
    <w:name w:val="QAAns."/>
    <w:basedOn w:val="QANo"/>
    <w:qFormat w:val="1"/>
    <w:rsid w:val="005E5026"/>
    <w:pPr>
      <w:numPr>
        <w:numId w:val="0"/>
      </w:numPr>
      <w:ind w:left="1350"/>
    </w:pPr>
    <w:rPr>
      <w:b w:val="0"/>
    </w:rPr>
  </w:style>
  <w:style w:type="paragraph" w:styleId="FABullet" w:customStyle="1">
    <w:name w:val="FA_Bullet"/>
    <w:basedOn w:val="FABodyCopy"/>
    <w:qFormat w:val="1"/>
    <w:rsid w:val="00763C61"/>
    <w:pPr>
      <w:numPr>
        <w:numId w:val="24"/>
      </w:numPr>
      <w:spacing w:after="40" w:before="40"/>
    </w:pPr>
  </w:style>
  <w:style w:type="paragraph" w:styleId="FANum" w:customStyle="1">
    <w:name w:val="FA_Num"/>
    <w:qFormat w:val="1"/>
    <w:rsid w:val="00352FC0"/>
    <w:pPr>
      <w:numPr>
        <w:numId w:val="25"/>
      </w:numPr>
    </w:pPr>
    <w:rPr>
      <w:rFonts w:ascii="Calibri" w:cs="Arial" w:hAnsi="Calibri"/>
      <w:sz w:val="24"/>
      <w:szCs w:val="21"/>
    </w:rPr>
  </w:style>
  <w:style w:type="paragraph" w:styleId="FAGreeting" w:customStyle="1">
    <w:name w:val="FAGreeting"/>
    <w:basedOn w:val="FABodyCopy"/>
    <w:qFormat w:val="1"/>
    <w:rsid w:val="00352FC0"/>
  </w:style>
  <w:style w:type="paragraph" w:styleId="CellHeading" w:customStyle="1">
    <w:name w:val="Cell Heading"/>
    <w:basedOn w:val="Normal"/>
    <w:qFormat w:val="1"/>
    <w:rsid w:val="00E619DC"/>
    <w:pPr>
      <w:spacing w:after="80" w:before="80"/>
      <w:jc w:val="center"/>
    </w:pPr>
    <w:rPr>
      <w:rFonts w:ascii="Calibri" w:cs="Arial" w:hAnsi="Calibri"/>
      <w:b w:val="1"/>
      <w:color w:val="auto"/>
      <w:sz w:val="22"/>
      <w:szCs w:val="22"/>
    </w:rPr>
  </w:style>
  <w:style w:type="paragraph" w:styleId="PargrafodaLista">
    <w:name w:val="List Paragraph"/>
    <w:basedOn w:val="Normal"/>
    <w:uiPriority w:val="1"/>
    <w:qFormat w:val="1"/>
    <w:rsid w:val="00414F41"/>
    <w:pPr>
      <w:spacing w:after="160" w:line="252" w:lineRule="auto"/>
      <w:ind w:left="720"/>
      <w:contextualSpacing w:val="1"/>
    </w:pPr>
    <w:rPr>
      <w:rFonts w:ascii="Calibri" w:cs="Calibri" w:hAnsi="Calibri" w:eastAsiaTheme="minorHAnsi"/>
      <w:color w:val="auto"/>
      <w:sz w:val="22"/>
      <w:szCs w:val="22"/>
      <w:lang w:eastAsia="zh-CN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916984"/>
    <w:rPr>
      <w:color w:val="800080" w:themeColor="followed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940929"/>
    <w:rPr>
      <w:rFonts w:asciiTheme="majorHAnsi" w:cstheme="majorBidi" w:eastAsiaTheme="majorEastAsia" w:hAnsiTheme="majorHAnsi"/>
      <w:bCs w:val="1"/>
      <w:color w:val="c00000"/>
      <w:sz w:val="28"/>
      <w:szCs w:val="28"/>
    </w:rPr>
  </w:style>
  <w:style w:type="paragraph" w:styleId="Ttulo">
    <w:name w:val="Title"/>
    <w:next w:val="Normal"/>
    <w:link w:val="TtuloChar"/>
    <w:uiPriority w:val="10"/>
    <w:qFormat w:val="1"/>
    <w:rsid w:val="00940929"/>
    <w:pPr>
      <w:contextualSpacing w:val="1"/>
    </w:pPr>
    <w:rPr>
      <w:rFonts w:asciiTheme="minorHAnsi" w:cstheme="minorHAnsi" w:eastAsiaTheme="majorEastAsia" w:hAnsiTheme="minorHAnsi"/>
      <w:b w:val="1"/>
      <w:smallCaps w:val="1"/>
      <w:color w:val="ff0000"/>
      <w:spacing w:val="5"/>
      <w:kern w:val="28"/>
      <w:sz w:val="40"/>
      <w:szCs w:val="40"/>
    </w:rPr>
  </w:style>
  <w:style w:type="character" w:styleId="TtuloChar" w:customStyle="1">
    <w:name w:val="Título Char"/>
    <w:basedOn w:val="Fontepargpadro"/>
    <w:link w:val="Ttulo"/>
    <w:uiPriority w:val="10"/>
    <w:rsid w:val="00940929"/>
    <w:rPr>
      <w:rFonts w:asciiTheme="minorHAnsi" w:cstheme="minorHAnsi" w:eastAsiaTheme="majorEastAsia" w:hAnsiTheme="minorHAnsi"/>
      <w:b w:val="1"/>
      <w:smallCaps w:val="1"/>
      <w:color w:val="ff0000"/>
      <w:spacing w:val="5"/>
      <w:kern w:val="28"/>
      <w:sz w:val="40"/>
      <w:szCs w:val="40"/>
    </w:rPr>
  </w:style>
  <w:style w:type="paragraph" w:styleId="Title-A" w:customStyle="1">
    <w:name w:val="Title-A"/>
    <w:qFormat w:val="1"/>
    <w:rsid w:val="00940929"/>
    <w:pPr>
      <w:ind w:left="-72"/>
      <w:jc w:val="center"/>
    </w:pPr>
    <w:rPr>
      <w:rFonts w:asciiTheme="minorHAnsi" w:cstheme="minorBidi" w:eastAsiaTheme="minorHAnsi" w:hAnsiTheme="minorHAnsi"/>
      <w:b w:val="1"/>
      <w:color w:val="c00000"/>
      <w:sz w:val="22"/>
      <w:szCs w:val="22"/>
    </w:rPr>
  </w:style>
  <w:style w:type="paragraph" w:styleId="Title-B" w:customStyle="1">
    <w:name w:val="Title-B"/>
    <w:qFormat w:val="1"/>
    <w:rsid w:val="00940929"/>
    <w:rPr>
      <w:rFonts w:asciiTheme="minorHAnsi" w:cstheme="minorBidi" w:eastAsiaTheme="minorHAnsi" w:hAnsiTheme="minorHAnsi"/>
      <w:b w:val="1"/>
      <w:sz w:val="22"/>
      <w:szCs w:val="22"/>
    </w:rPr>
  </w:style>
  <w:style w:type="paragraph" w:styleId="Cell-Text" w:customStyle="1">
    <w:name w:val="Cell-Text"/>
    <w:basedOn w:val="Normal"/>
    <w:qFormat w:val="1"/>
    <w:rsid w:val="00940929"/>
    <w:pPr>
      <w:keepNext w:val="1"/>
    </w:pPr>
    <w:rPr>
      <w:rFonts w:asciiTheme="minorHAnsi" w:cstheme="minorBidi" w:eastAsiaTheme="minorHAnsi" w:hAnsiTheme="minorHAnsi"/>
      <w:color w:val="auto"/>
      <w:sz w:val="18"/>
      <w:szCs w:val="18"/>
    </w:rPr>
  </w:style>
  <w:style w:type="paragraph" w:styleId="Cell-Right" w:customStyle="1">
    <w:name w:val="Cell-Right"/>
    <w:basedOn w:val="Normal"/>
    <w:qFormat w:val="1"/>
    <w:rsid w:val="00940929"/>
    <w:pPr>
      <w:jc w:val="right"/>
    </w:pPr>
    <w:rPr>
      <w:rFonts w:asciiTheme="minorHAnsi" w:cstheme="minorBidi" w:eastAsiaTheme="minorHAnsi" w:hAnsiTheme="minorHAnsi"/>
      <w:color w:val="auto"/>
      <w:sz w:val="18"/>
      <w:szCs w:val="18"/>
    </w:rPr>
  </w:style>
  <w:style w:type="paragraph" w:styleId="Cell-Left" w:customStyle="1">
    <w:name w:val="Cell-Left"/>
    <w:basedOn w:val="Cell-Right"/>
    <w:qFormat w:val="1"/>
    <w:rsid w:val="00940929"/>
    <w:pPr>
      <w:jc w:val="left"/>
    </w:pPr>
  </w:style>
  <w:style w:type="paragraph" w:styleId="Anchor" w:customStyle="1">
    <w:name w:val="Anchor"/>
    <w:qFormat w:val="1"/>
    <w:rsid w:val="00940929"/>
    <w:rPr>
      <w:rFonts w:asciiTheme="minorHAnsi" w:cstheme="minorBidi" w:eastAsiaTheme="minorHAnsi" w:hAnsiTheme="minorHAnsi"/>
      <w:sz w:val="8"/>
      <w:szCs w:val="8"/>
    </w:rPr>
  </w:style>
  <w:style w:type="character" w:styleId="nfase">
    <w:name w:val="Emphasis"/>
    <w:basedOn w:val="Fontepargpadro"/>
    <w:uiPriority w:val="20"/>
    <w:qFormat w:val="1"/>
    <w:rsid w:val="00940929"/>
    <w:rPr>
      <w:i w:val="1"/>
      <w:iCs w:val="1"/>
      <w:color w:val="c00000"/>
    </w:rPr>
  </w:style>
  <w:style w:type="paragraph" w:styleId="Field-Left" w:customStyle="1">
    <w:name w:val="Field-Left"/>
    <w:basedOn w:val="Cell-Text"/>
    <w:qFormat w:val="1"/>
    <w:rsid w:val="00940929"/>
    <w:pPr>
      <w:keepLines w:val="1"/>
    </w:pPr>
    <w:rPr>
      <w:b w:val="1"/>
      <w:color w:val="17365d" w:themeColor="text2" w:themeShade="0000BF"/>
    </w:rPr>
  </w:style>
  <w:style w:type="paragraph" w:styleId="BodyTextBold" w:customStyle="1">
    <w:name w:val="Body Text Bold"/>
    <w:basedOn w:val="Corpodetexto"/>
    <w:qFormat w:val="1"/>
    <w:rsid w:val="00940929"/>
    <w:pPr>
      <w:tabs>
        <w:tab w:val="center" w:pos="5400"/>
        <w:tab w:val="right" w:pos="10800"/>
      </w:tabs>
      <w:ind w:left="90"/>
    </w:pPr>
    <w:rPr>
      <w:rFonts w:asciiTheme="minorHAnsi" w:hAnsiTheme="minorHAnsi"/>
      <w:b w:val="1"/>
      <w:color w:val="auto"/>
      <w:sz w:val="28"/>
      <w:szCs w:val="28"/>
    </w:rPr>
  </w:style>
  <w:style w:type="paragraph" w:styleId="Cell-Right2" w:customStyle="1">
    <w:name w:val="Cell-Right2"/>
    <w:basedOn w:val="Cell-Right"/>
    <w:qFormat w:val="1"/>
    <w:rsid w:val="00940929"/>
    <w:pPr>
      <w:keepNext w:val="1"/>
      <w:keepLines w:val="1"/>
    </w:pPr>
    <w:rPr>
      <w:sz w:val="16"/>
      <w:szCs w:val="16"/>
    </w:rPr>
  </w:style>
  <w:style w:type="paragraph" w:styleId="Field-Left2" w:customStyle="1">
    <w:name w:val="Field-Left2"/>
    <w:basedOn w:val="Field-Left"/>
    <w:qFormat w:val="1"/>
    <w:rsid w:val="00940929"/>
    <w:rPr>
      <w:sz w:val="16"/>
      <w:szCs w:val="16"/>
    </w:rPr>
  </w:style>
  <w:style w:type="paragraph" w:styleId="Cell-Left2" w:customStyle="1">
    <w:name w:val="Cell-Left2"/>
    <w:basedOn w:val="Cell-Left"/>
    <w:qFormat w:val="1"/>
    <w:rsid w:val="00940929"/>
    <w:rPr>
      <w:sz w:val="16"/>
      <w:szCs w:val="16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60AF3"/>
    <w:rPr>
      <w:color w:val="605e5c"/>
      <w:shd w:color="auto" w:fill="e1dfdd" w:val="clear"/>
    </w:rPr>
  </w:style>
  <w:style w:type="paragraph" w:styleId="Cell-Title" w:customStyle="1">
    <w:name w:val="Cell-Title"/>
    <w:basedOn w:val="Title-A"/>
    <w:qFormat w:val="1"/>
    <w:rsid w:val="003A3E92"/>
    <w:rPr>
      <w:color w:val="ffffff" w:themeColor="background1"/>
    </w:rPr>
  </w:style>
  <w:style w:type="paragraph" w:styleId="Field-Center" w:customStyle="1">
    <w:name w:val="Field-Center"/>
    <w:basedOn w:val="Field-Left"/>
    <w:qFormat w:val="1"/>
    <w:rsid w:val="003A3E92"/>
    <w:pPr>
      <w:jc w:val="center"/>
    </w:pPr>
  </w:style>
  <w:style w:type="table" w:styleId="TableGrid1" w:customStyle="1">
    <w:name w:val="Table Grid1"/>
    <w:basedOn w:val="Tabelanormal"/>
    <w:next w:val="Tabelacomgrade"/>
    <w:uiPriority w:val="59"/>
    <w:rsid w:val="003A3E92"/>
    <w:rPr>
      <w:rFonts w:asciiTheme="minorHAnsi" w:cstheme="minorBidi" w:eastAsiaTheme="minorHAnsi" w:hAnsiTheme="minorHAnsi"/>
      <w:sz w:val="22"/>
      <w:szCs w:val="2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A3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TableGrid2" w:customStyle="1">
    <w:name w:val="Table Grid2"/>
    <w:basedOn w:val="Tabelanormal"/>
    <w:next w:val="Tabelacomgrade"/>
    <w:uiPriority w:val="59"/>
    <w:rsid w:val="0007056B"/>
    <w:rPr>
      <w:rFonts w:asciiTheme="minorHAnsi" w:cstheme="minorBidi" w:eastAsiaTheme="minorHAns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f01" w:customStyle="1">
    <w:name w:val="cf01"/>
    <w:basedOn w:val="Fontepargpadro"/>
    <w:rsid w:val="000B2B27"/>
    <w:rPr>
      <w:rFonts w:ascii="Segoe UI" w:cs="Segoe UI" w:hAnsi="Segoe UI" w:hint="default"/>
      <w:color w:val="404040"/>
      <w:sz w:val="18"/>
      <w:szCs w:val="18"/>
      <w:shd w:color="auto" w:fill="ffff00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hyperlink" Target="mailto:AcaoDeCampo@quidelortho.com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3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rBp8HTNERlC++sIW/IajaFaRQ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zgAciExVkREREQtU0RPT0tQX0o1Z2xmSmRKUGJ4dHpoWVZKSU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58D0317-E246-4307-BF0C-4C061565D8F5}"/>
</file>

<file path=customXML/itemProps3.xml><?xml version="1.0" encoding="utf-8"?>
<ds:datastoreItem xmlns:ds="http://schemas.openxmlformats.org/officeDocument/2006/customXml" ds:itemID="{3B28F8E7-D847-4CF1-950E-DA3BE4372E99}"/>
</file>

<file path=customXML/itemProps4.xml><?xml version="1.0" encoding="utf-8"?>
<ds:datastoreItem xmlns:ds="http://schemas.openxmlformats.org/officeDocument/2006/customXml" ds:itemID="{8253D14F-308A-4BF1-94F2-F6302D7F6DD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Martorana, Tracy</dc:creator>
  <dcterms:created xsi:type="dcterms:W3CDTF">2023-06-13T19:32:00Z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GrammarlyDocumentId">
    <vt:lpwstr>082245b736f01e6ea77389aac9911c402dd5fe83a927fc3e7dcc5ac42d0462e0</vt:lpwstr>
  </property>
  <property fmtid="{D5CDD505-2E9C-101B-9397-08002B2CF9AE}" pid="4" name="MC_EffectiveDate">
    <vt:lpwstr>08 Jun 2023</vt:lpwstr>
  </property>
  <property fmtid="{D5CDD505-2E9C-101B-9397-08002B2CF9AE}" pid="5" name="MC_ReleaseDate">
    <vt:lpwstr>08 Jun 2023</vt:lpwstr>
  </property>
  <property fmtid="{D5CDD505-2E9C-101B-9397-08002B2CF9AE}" pid="6" name="MC_Revision">
    <vt:lpwstr>A</vt:lpwstr>
  </property>
  <property fmtid="{D5CDD505-2E9C-101B-9397-08002B2CF9AE}" pid="7" name="MC_ExpirationDate">
    <vt:lpwstr/>
  </property>
  <property fmtid="{D5CDD505-2E9C-101B-9397-08002B2CF9AE}" pid="8" name="MC_CreatedDate">
    <vt:lpwstr>02 Jun 2023</vt:lpwstr>
  </property>
  <property fmtid="{D5CDD505-2E9C-101B-9397-08002B2CF9AE}" pid="9" name="MC_Status">
    <vt:lpwstr>Release</vt:lpwstr>
  </property>
  <property fmtid="{D5CDD505-2E9C-101B-9397-08002B2CF9AE}" pid="10" name="MC_NextReviewDate">
    <vt:lpwstr/>
  </property>
  <property fmtid="{D5CDD505-2E9C-101B-9397-08002B2CF9AE}" pid="11" name="MC_Owner">
    <vt:lpwstr>LANDON.FLETES</vt:lpwstr>
  </property>
  <property fmtid="{D5CDD505-2E9C-101B-9397-08002B2CF9AE}" pid="12" name="MC_Title">
    <vt:lpwstr>MM, Potential for Negatively Biased Troponin Results on Triage Cardiac Panel, Field Action Letter ANVISA Update</vt:lpwstr>
  </property>
  <property fmtid="{D5CDD505-2E9C-101B-9397-08002B2CF9AE}" pid="13" name="MC_Notes">
    <vt:lpwstr/>
  </property>
  <property fmtid="{D5CDD505-2E9C-101B-9397-08002B2CF9AE}" pid="14" name="MC_Number">
    <vt:lpwstr>MM97000500EN00</vt:lpwstr>
  </property>
  <property fmtid="{D5CDD505-2E9C-101B-9397-08002B2CF9AE}" pid="15" name="MC_Author">
    <vt:lpwstr>LANDON.FLETES</vt:lpwstr>
  </property>
  <property fmtid="{D5CDD505-2E9C-101B-9397-08002B2CF9AE}" pid="16" name="MC_Vault">
    <vt:lpwstr>G_MCO-Release</vt:lpwstr>
  </property>
</Properties>
</file>